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DFF" w14:textId="77777777" w:rsidR="00577475" w:rsidRDefault="00000000">
      <w:pPr>
        <w:spacing w:after="120" w:line="360" w:lineRule="auto"/>
        <w:ind w:left="-4" w:right="4" w:firstLine="3"/>
        <w:jc w:val="center"/>
      </w:pPr>
      <w:r>
        <w:rPr>
          <w:rFonts w:ascii="標楷體" w:eastAsia="標楷體" w:hAnsi="標楷體"/>
          <w:b/>
          <w:spacing w:val="-3"/>
          <w:sz w:val="40"/>
          <w:szCs w:val="40"/>
        </w:rPr>
        <w:t>「青年生涯領航計畫</w:t>
      </w:r>
      <w:bookmarkStart w:id="0" w:name="_TOC_250005"/>
      <w:bookmarkEnd w:id="0"/>
      <w:r>
        <w:rPr>
          <w:rFonts w:ascii="標楷體" w:eastAsia="標楷體" w:hAnsi="標楷體"/>
          <w:b/>
          <w:spacing w:val="-3"/>
          <w:sz w:val="40"/>
          <w:szCs w:val="40"/>
        </w:rPr>
        <w:t>」企劃撰寫工作坊報名簡章</w:t>
      </w:r>
    </w:p>
    <w:p w14:paraId="0746C433" w14:textId="77777777" w:rsidR="00577475" w:rsidRDefault="0000000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before="100" w:after="120" w:line="500" w:lineRule="exact"/>
        <w:ind w:left="482" w:hanging="482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活動說明</w:t>
      </w:r>
    </w:p>
    <w:p w14:paraId="40E193B9" w14:textId="77777777" w:rsidR="00577475" w:rsidRDefault="00000000">
      <w:pPr>
        <w:spacing w:after="120" w:line="480" w:lineRule="exact"/>
        <w:ind w:firstLine="706"/>
        <w:jc w:val="both"/>
        <w:rPr>
          <w:rFonts w:ascii="標楷體" w:eastAsia="標楷體" w:hAnsi="標楷體"/>
          <w:sz w:val="28"/>
          <w:szCs w:val="28"/>
        </w:rPr>
      </w:pPr>
      <w:bookmarkStart w:id="1" w:name="_TOC_250004"/>
      <w:bookmarkEnd w:id="1"/>
      <w:r>
        <w:rPr>
          <w:rFonts w:ascii="標楷體" w:eastAsia="標楷體" w:hAnsi="標楷體"/>
          <w:sz w:val="28"/>
          <w:szCs w:val="28"/>
        </w:rPr>
        <w:t>為協助青年適才適性發展，提供學生職業試探及多元體驗機會，教育部青年發展署推動「青年生涯領航計畫」以「升學職</w:t>
      </w:r>
      <w:proofErr w:type="gramStart"/>
      <w:r>
        <w:rPr>
          <w:rFonts w:ascii="標楷體" w:eastAsia="標楷體" w:hAnsi="標楷體"/>
          <w:sz w:val="28"/>
          <w:szCs w:val="28"/>
        </w:rPr>
        <w:t>涯不</w:t>
      </w:r>
      <w:proofErr w:type="gramEnd"/>
      <w:r>
        <w:rPr>
          <w:rFonts w:ascii="標楷體" w:eastAsia="標楷體" w:hAnsi="標楷體"/>
          <w:sz w:val="28"/>
          <w:szCs w:val="28"/>
        </w:rPr>
        <w:t>設限，探索體驗是關鍵」為核心理念，結合創業實習、國內外探索、社區見習等多元機會，鼓勵高中職</w:t>
      </w:r>
      <w:proofErr w:type="gramStart"/>
      <w:r>
        <w:rPr>
          <w:rFonts w:ascii="標楷體" w:eastAsia="標楷體" w:hAnsi="標楷體"/>
          <w:sz w:val="28"/>
          <w:szCs w:val="28"/>
        </w:rPr>
        <w:t>應屆畢（肄</w:t>
      </w:r>
      <w:proofErr w:type="gramEnd"/>
      <w:r>
        <w:rPr>
          <w:rFonts w:ascii="標楷體" w:eastAsia="標楷體" w:hAnsi="標楷體"/>
          <w:sz w:val="28"/>
          <w:szCs w:val="28"/>
        </w:rPr>
        <w:t>）業生決定未來方向。</w:t>
      </w:r>
    </w:p>
    <w:p w14:paraId="28ECE6B7" w14:textId="77777777" w:rsidR="00577475" w:rsidRDefault="00000000">
      <w:pPr>
        <w:spacing w:after="120" w:line="480" w:lineRule="exact"/>
        <w:ind w:firstLine="706"/>
        <w:jc w:val="both"/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962A85" wp14:editId="0CEA02BE">
            <wp:simplePos x="0" y="0"/>
            <wp:positionH relativeFrom="column">
              <wp:posOffset>4414522</wp:posOffset>
            </wp:positionH>
            <wp:positionV relativeFrom="paragraph">
              <wp:posOffset>1781178</wp:posOffset>
            </wp:positionV>
            <wp:extent cx="831217" cy="786127"/>
            <wp:effectExtent l="0" t="0" r="6983" b="0"/>
            <wp:wrapSquare wrapText="bothSides"/>
            <wp:docPr id="179290106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17" cy="7861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青年申請參與本計畫時，須提交為期兩年的體驗學習企劃，可依個人興趣規劃單一或結合多種類型之體驗，於國內或國外執行。為協助青年</w:t>
      </w:r>
      <w:proofErr w:type="gramStart"/>
      <w:r>
        <w:rPr>
          <w:rFonts w:ascii="標楷體" w:eastAsia="標楷體" w:hAnsi="標楷體"/>
          <w:sz w:val="28"/>
          <w:szCs w:val="28"/>
        </w:rPr>
        <w:t>釐</w:t>
      </w:r>
      <w:proofErr w:type="gramEnd"/>
      <w:r>
        <w:rPr>
          <w:rFonts w:ascii="標楷體" w:eastAsia="標楷體" w:hAnsi="標楷體"/>
          <w:sz w:val="28"/>
          <w:szCs w:val="28"/>
        </w:rPr>
        <w:t>清學習方向與強化企劃撰寫能力，特辦理本次「企劃撰寫工作坊」，透過引導與交流，帶領學員學習如何將想法化為可行的企劃書。課程同時邀請歷屆學員與審查委員共同參與，分享實務經驗並提供專業建議，協助青年完善企劃內容。(詳見</w:t>
      </w:r>
      <w:proofErr w:type="gramStart"/>
      <w:r>
        <w:rPr>
          <w:rFonts w:ascii="標楷體" w:eastAsia="標楷體" w:hAnsi="標楷體"/>
          <w:sz w:val="28"/>
          <w:szCs w:val="28"/>
        </w:rPr>
        <w:t>計畫官網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https:</w:t>
      </w:r>
      <w:proofErr w:type="gramStart"/>
      <w:r>
        <w:rPr>
          <w:rFonts w:ascii="標楷體" w:eastAsia="標楷體" w:hAnsi="標楷體"/>
          <w:sz w:val="28"/>
          <w:szCs w:val="28"/>
        </w:rPr>
        <w:t>//ycnp.yda.gov.tw/ )</w:t>
      </w:r>
      <w:proofErr w:type="gramEnd"/>
    </w:p>
    <w:p w14:paraId="235BD166" w14:textId="77777777" w:rsidR="00577475" w:rsidRDefault="00577475">
      <w:pPr>
        <w:spacing w:line="480" w:lineRule="exact"/>
        <w:ind w:firstLine="706"/>
        <w:jc w:val="both"/>
        <w:rPr>
          <w:rFonts w:ascii="標楷體" w:eastAsia="標楷體" w:hAnsi="標楷體"/>
          <w:strike/>
          <w:sz w:val="28"/>
          <w:szCs w:val="28"/>
        </w:rPr>
      </w:pPr>
    </w:p>
    <w:p w14:paraId="147D0482" w14:textId="77777777" w:rsidR="00577475" w:rsidRDefault="00000000">
      <w:pPr>
        <w:pStyle w:val="a4"/>
        <w:numPr>
          <w:ilvl w:val="0"/>
          <w:numId w:val="1"/>
        </w:numPr>
        <w:spacing w:before="100" w:line="480" w:lineRule="exact"/>
        <w:ind w:left="482" w:hanging="482"/>
        <w:jc w:val="both"/>
      </w:pPr>
      <w:r>
        <w:rPr>
          <w:rFonts w:ascii="標楷體" w:eastAsia="標楷體" w:hAnsi="標楷體"/>
          <w:b/>
          <w:bCs/>
          <w:sz w:val="32"/>
          <w:szCs w:val="32"/>
        </w:rPr>
        <w:t>主辦機關</w:t>
      </w:r>
    </w:p>
    <w:p w14:paraId="1B22A986" w14:textId="77777777" w:rsidR="00577475" w:rsidRDefault="00000000">
      <w:pPr>
        <w:spacing w:line="480" w:lineRule="exact"/>
        <w:ind w:left="572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教育部青年發展署。</w:t>
      </w:r>
    </w:p>
    <w:p w14:paraId="1BCE394C" w14:textId="77777777" w:rsidR="00577475" w:rsidRDefault="00000000">
      <w:pPr>
        <w:pStyle w:val="a4"/>
        <w:numPr>
          <w:ilvl w:val="0"/>
          <w:numId w:val="1"/>
        </w:numPr>
        <w:spacing w:before="100" w:line="480" w:lineRule="exact"/>
        <w:jc w:val="both"/>
      </w:pPr>
      <w:r>
        <w:rPr>
          <w:rFonts w:ascii="標楷體" w:eastAsia="標楷體" w:hAnsi="標楷體"/>
          <w:b/>
          <w:bCs/>
          <w:sz w:val="32"/>
          <w:szCs w:val="32"/>
        </w:rPr>
        <w:t>活動對象</w:t>
      </w:r>
    </w:p>
    <w:p w14:paraId="5178D440" w14:textId="77777777" w:rsidR="00577475" w:rsidRDefault="00000000">
      <w:pPr>
        <w:spacing w:line="480" w:lineRule="exact"/>
        <w:ind w:left="572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高中職學生(含實驗教育學生及自學生)，並以高三學生優先。</w:t>
      </w:r>
    </w:p>
    <w:p w14:paraId="23738B92" w14:textId="77777777" w:rsidR="00577475" w:rsidRDefault="00000000">
      <w:pPr>
        <w:pStyle w:val="a4"/>
        <w:numPr>
          <w:ilvl w:val="0"/>
          <w:numId w:val="1"/>
        </w:numPr>
        <w:spacing w:before="100"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活動時間</w:t>
      </w:r>
    </w:p>
    <w:p w14:paraId="22BE1E3B" w14:textId="77777777" w:rsidR="00577475" w:rsidRDefault="00000000">
      <w:pPr>
        <w:spacing w:line="480" w:lineRule="exact"/>
        <w:ind w:left="660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114年12月20日（星期六）10:00－16:30</w:t>
      </w:r>
    </w:p>
    <w:p w14:paraId="729A8E21" w14:textId="77777777" w:rsidR="00577475" w:rsidRDefault="00000000">
      <w:pPr>
        <w:pStyle w:val="a4"/>
        <w:numPr>
          <w:ilvl w:val="0"/>
          <w:numId w:val="1"/>
        </w:numPr>
        <w:spacing w:before="100"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活動地點</w:t>
      </w:r>
    </w:p>
    <w:p w14:paraId="2E4B79E1" w14:textId="77777777" w:rsidR="00577475" w:rsidRDefault="00000000">
      <w:pPr>
        <w:spacing w:line="480" w:lineRule="exact"/>
        <w:ind w:left="660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達文西會議空間－羅馬廳</w:t>
      </w:r>
    </w:p>
    <w:p w14:paraId="208F8A2D" w14:textId="77777777" w:rsidR="00577475" w:rsidRDefault="00000000">
      <w:pPr>
        <w:spacing w:line="480" w:lineRule="exact"/>
        <w:ind w:left="660"/>
        <w:jc w:val="both"/>
        <w:rPr>
          <w:rFonts w:ascii="標楷體" w:eastAsia="標楷體" w:hAnsi="標楷體"/>
          <w:spacing w:val="-2"/>
          <w:sz w:val="28"/>
          <w:szCs w:val="28"/>
        </w:rPr>
        <w:sectPr w:rsidR="00577475">
          <w:footerReference w:type="default" r:id="rId8"/>
          <w:pgSz w:w="11910" w:h="16840"/>
          <w:pgMar w:top="1418" w:right="1418" w:bottom="1418" w:left="1418" w:header="0" w:footer="1508" w:gutter="0"/>
          <w:pgNumType w:start="1"/>
          <w:cols w:space="720"/>
        </w:sectPr>
      </w:pPr>
      <w:r>
        <w:rPr>
          <w:rFonts w:ascii="標楷體" w:eastAsia="標楷體" w:hAnsi="標楷體"/>
          <w:spacing w:val="-2"/>
          <w:sz w:val="28"/>
          <w:szCs w:val="28"/>
        </w:rPr>
        <w:t>臺北市南京東路二段6號6樓 (捷運松江南京一號出口步行五分鐘)</w:t>
      </w:r>
    </w:p>
    <w:p w14:paraId="3DB4A73B" w14:textId="77777777" w:rsidR="00577475" w:rsidRDefault="00000000">
      <w:pPr>
        <w:pStyle w:val="a4"/>
        <w:numPr>
          <w:ilvl w:val="0"/>
          <w:numId w:val="1"/>
        </w:numPr>
        <w:spacing w:before="120" w:after="120"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活動內容</w:t>
      </w:r>
    </w:p>
    <w:tbl>
      <w:tblPr>
        <w:tblW w:w="9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1274"/>
        <w:gridCol w:w="4386"/>
        <w:gridCol w:w="1983"/>
        <w:gridCol w:w="26"/>
      </w:tblGrid>
      <w:tr w:rsidR="00577475" w14:paraId="08D4C788" w14:textId="77777777">
        <w:tblPrEx>
          <w:tblCellMar>
            <w:top w:w="0" w:type="dxa"/>
            <w:bottom w:w="0" w:type="dxa"/>
          </w:tblCellMar>
        </w:tblPrEx>
        <w:trPr>
          <w:trHeight w:val="716"/>
          <w:tblHeader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55D4" w14:textId="77777777" w:rsidR="00577475" w:rsidRDefault="00000000">
            <w:pPr>
              <w:autoSpaceDE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863A" w14:textId="77777777" w:rsidR="00577475" w:rsidRDefault="00000000">
            <w:pPr>
              <w:autoSpaceDE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3" w:type="dxa"/>
          </w:tcPr>
          <w:p w14:paraId="2F4F1B3D" w14:textId="77777777" w:rsidR="00577475" w:rsidRDefault="00577475">
            <w:pPr>
              <w:autoSpaceDE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475" w14:paraId="30AD41C3" w14:textId="77777777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741C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10:00-10:20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4FDB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20分鐘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5DCC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577475" w14:paraId="5B5A412F" w14:textId="77777777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A9D7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10:20-10:25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41F8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5分鐘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AF05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長官致詞</w:t>
            </w:r>
          </w:p>
        </w:tc>
      </w:tr>
      <w:tr w:rsidR="00577475" w14:paraId="3EE4C41E" w14:textId="77777777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9745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10:25-10:40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FAD2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3270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計畫簡報與撰寫重點導引</w:t>
            </w:r>
          </w:p>
          <w:p w14:paraId="3E10DEF6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(計畫簡介、企劃撰寫架構、系統操作)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48E7" w14:textId="77777777" w:rsidR="00577475" w:rsidRDefault="00000000">
            <w:pPr>
              <w:autoSpaceDE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執行團隊</w:t>
            </w:r>
          </w:p>
        </w:tc>
        <w:tc>
          <w:tcPr>
            <w:tcW w:w="13" w:type="dxa"/>
          </w:tcPr>
          <w:p w14:paraId="2B678EFA" w14:textId="77777777" w:rsidR="00577475" w:rsidRDefault="00577475">
            <w:pPr>
              <w:autoSpaceDE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77475" w14:paraId="3CB7AE80" w14:textId="77777777">
        <w:tblPrEx>
          <w:tblCellMar>
            <w:top w:w="0" w:type="dxa"/>
            <w:bottom w:w="0" w:type="dxa"/>
          </w:tblCellMar>
        </w:tblPrEx>
        <w:trPr>
          <w:trHeight w:val="116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8EAF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10:40-12:10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BCF9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576C" w14:textId="77777777" w:rsidR="00577475" w:rsidRDefault="00000000">
            <w:pPr>
              <w:autoSpaceDE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「體驗企劃」</w:t>
            </w:r>
          </w:p>
          <w:p w14:paraId="23FEC891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撰寫重點及技巧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1FBF" w14:textId="77777777" w:rsidR="00577475" w:rsidRDefault="00000000">
            <w:pPr>
              <w:autoSpaceDE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林承毅執行長</w:t>
            </w:r>
          </w:p>
        </w:tc>
        <w:tc>
          <w:tcPr>
            <w:tcW w:w="13" w:type="dxa"/>
          </w:tcPr>
          <w:p w14:paraId="290B974A" w14:textId="77777777" w:rsidR="00577475" w:rsidRDefault="00577475">
            <w:pPr>
              <w:autoSpaceDE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77475" w14:paraId="18FB6E81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4AB3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12:10-13:00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ABF0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50分鐘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FA37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午餐與交流時間</w:t>
            </w:r>
          </w:p>
        </w:tc>
        <w:tc>
          <w:tcPr>
            <w:tcW w:w="13" w:type="dxa"/>
          </w:tcPr>
          <w:p w14:paraId="312FFCA1" w14:textId="77777777" w:rsidR="00577475" w:rsidRDefault="00577475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3476F6F0" w14:textId="77777777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FF51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13:00-13:20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7F9A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DAC3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學長姐經驗分享：</w:t>
            </w:r>
          </w:p>
          <w:p w14:paraId="516D4970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從構想到執行的學習歷程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0B5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學長姐代表</w:t>
            </w:r>
          </w:p>
          <w:p w14:paraId="6E9EA37B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(2位)</w:t>
            </w:r>
          </w:p>
        </w:tc>
        <w:tc>
          <w:tcPr>
            <w:tcW w:w="13" w:type="dxa"/>
          </w:tcPr>
          <w:p w14:paraId="56F29CD2" w14:textId="77777777" w:rsidR="00577475" w:rsidRDefault="00577475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13BE5C7F" w14:textId="77777777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613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13:20-14:50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BC48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6C8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分組討論與輔導：</w:t>
            </w:r>
          </w:p>
          <w:p w14:paraId="46084B37" w14:textId="77777777" w:rsidR="00577475" w:rsidRDefault="00000000">
            <w:pPr>
              <w:autoSpaceDE/>
              <w:spacing w:line="500" w:lineRule="exac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學員</w:t>
            </w:r>
            <w:r>
              <w:rPr>
                <w:rFonts w:ascii="標楷體" w:eastAsia="標楷體" w:hAnsi="標楷體"/>
                <w:sz w:val="28"/>
                <w:szCs w:val="28"/>
              </w:rPr>
              <w:t>與委員共同製作體驗企劃並分組發表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5E89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各組委員、輔導員與學員</w:t>
            </w:r>
          </w:p>
        </w:tc>
        <w:tc>
          <w:tcPr>
            <w:tcW w:w="13" w:type="dxa"/>
          </w:tcPr>
          <w:p w14:paraId="25499AA4" w14:textId="77777777" w:rsidR="00577475" w:rsidRDefault="00577475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5D5F03BF" w14:textId="77777777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4297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14:50-15:35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5526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45分鐘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78C9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分組發表（各組至少指派學員一人報告）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72A9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預計每組5分鐘</w:t>
            </w:r>
          </w:p>
        </w:tc>
        <w:tc>
          <w:tcPr>
            <w:tcW w:w="13" w:type="dxa"/>
          </w:tcPr>
          <w:p w14:paraId="70D2ADB6" w14:textId="77777777" w:rsidR="00577475" w:rsidRDefault="00577475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3CF43996" w14:textId="77777777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8E21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15:35-16:20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565D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45分鐘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0779" w14:textId="77777777" w:rsidR="00577475" w:rsidRDefault="00000000">
            <w:pPr>
              <w:pStyle w:val="Default"/>
              <w:autoSpaceDE/>
              <w:spacing w:line="500" w:lineRule="exact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個別討論與輔導：</w:t>
            </w:r>
          </w:p>
          <w:p w14:paraId="5FED970E" w14:textId="77777777" w:rsidR="00577475" w:rsidRDefault="00000000">
            <w:pPr>
              <w:autoSpaceDE/>
              <w:spacing w:line="500" w:lineRule="exac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學員自行製作企劃內容，向委員洽詢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5B8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各組委員、輔導員與學員</w:t>
            </w:r>
          </w:p>
        </w:tc>
        <w:tc>
          <w:tcPr>
            <w:tcW w:w="13" w:type="dxa"/>
          </w:tcPr>
          <w:p w14:paraId="0BBBC153" w14:textId="77777777" w:rsidR="00577475" w:rsidRDefault="00577475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7708E453" w14:textId="77777777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FE52" w14:textId="77777777" w:rsidR="00577475" w:rsidRDefault="00000000">
            <w:pPr>
              <w:autoSpaceDE/>
              <w:spacing w:line="500" w:lineRule="exact"/>
              <w:ind w:left="-2" w:right="-101" w:firstLine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16:20-16:30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468F" w14:textId="77777777" w:rsidR="00577475" w:rsidRDefault="00000000">
            <w:pPr>
              <w:autoSpaceDE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10分鐘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D3AF" w14:textId="77777777" w:rsidR="00577475" w:rsidRDefault="00000000">
            <w:pPr>
              <w:autoSpaceDE/>
              <w:spacing w:line="500" w:lineRule="exact"/>
              <w:ind w:left="98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D2D7" w14:textId="77777777" w:rsidR="00577475" w:rsidRDefault="00000000">
            <w:pPr>
              <w:autoSpaceDE/>
              <w:spacing w:line="500" w:lineRule="exact"/>
              <w:ind w:left="98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全體人員</w:t>
            </w:r>
          </w:p>
        </w:tc>
        <w:tc>
          <w:tcPr>
            <w:tcW w:w="13" w:type="dxa"/>
          </w:tcPr>
          <w:p w14:paraId="65FB5C18" w14:textId="77777777" w:rsidR="00577475" w:rsidRDefault="00577475">
            <w:pPr>
              <w:autoSpaceDE/>
              <w:spacing w:line="500" w:lineRule="exact"/>
              <w:ind w:left="980" w:hanging="9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475" w14:paraId="390D4BE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3BAA" w14:textId="77777777" w:rsidR="00577475" w:rsidRDefault="00000000">
            <w:pPr>
              <w:autoSpaceDE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16:30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B7CE" w14:textId="77777777" w:rsidR="00577475" w:rsidRDefault="00000000">
            <w:pPr>
              <w:autoSpaceDE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14:paraId="4E24BBBF" w14:textId="77777777" w:rsidR="00577475" w:rsidRDefault="00000000">
      <w:pPr>
        <w:spacing w:after="120" w:line="500" w:lineRule="exact"/>
        <w:rPr>
          <w:rFonts w:ascii="標楷體" w:eastAsia="標楷體" w:hAnsi="標楷體"/>
          <w:spacing w:val="-3"/>
          <w:sz w:val="28"/>
          <w:szCs w:val="28"/>
        </w:rPr>
      </w:pPr>
      <w:proofErr w:type="gramStart"/>
      <w:r>
        <w:rPr>
          <w:rFonts w:ascii="標楷體" w:eastAsia="標楷體" w:hAnsi="標楷體"/>
          <w:spacing w:val="-3"/>
          <w:sz w:val="28"/>
          <w:szCs w:val="28"/>
        </w:rPr>
        <w:t>註︰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課程依實際情況調整</w:t>
      </w:r>
    </w:p>
    <w:p w14:paraId="72437363" w14:textId="77777777" w:rsidR="00577475" w:rsidRDefault="00000000">
      <w:pPr>
        <w:pStyle w:val="a4"/>
        <w:numPr>
          <w:ilvl w:val="0"/>
          <w:numId w:val="1"/>
        </w:numPr>
        <w:tabs>
          <w:tab w:val="left" w:pos="993"/>
        </w:tabs>
        <w:spacing w:before="100" w:after="120" w:line="500" w:lineRule="exact"/>
        <w:ind w:left="482" w:hanging="482"/>
      </w:pPr>
      <w:bookmarkStart w:id="2" w:name="_TOC_25000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877DF03" wp14:editId="79B31B1A">
            <wp:simplePos x="0" y="0"/>
            <wp:positionH relativeFrom="column">
              <wp:posOffset>4857749</wp:posOffset>
            </wp:positionH>
            <wp:positionV relativeFrom="paragraph">
              <wp:posOffset>234314</wp:posOffset>
            </wp:positionV>
            <wp:extent cx="819146" cy="819146"/>
            <wp:effectExtent l="0" t="0" r="4" b="4"/>
            <wp:wrapNone/>
            <wp:docPr id="58394759" name="圖片 1" descr="一張含有 樣式, 像素, 設計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46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 w:val="32"/>
          <w:szCs w:val="32"/>
        </w:rPr>
        <w:t>報名方式</w:t>
      </w:r>
    </w:p>
    <w:p w14:paraId="20AE977A" w14:textId="77777777" w:rsidR="00577475" w:rsidRDefault="00000000">
      <w:pPr>
        <w:pStyle w:val="a4"/>
        <w:numPr>
          <w:ilvl w:val="1"/>
          <w:numId w:val="2"/>
        </w:numPr>
        <w:tabs>
          <w:tab w:val="left" w:pos="1134"/>
        </w:tabs>
        <w:spacing w:after="120" w:line="500" w:lineRule="exact"/>
        <w:ind w:left="934" w:hanging="604"/>
        <w:jc w:val="both"/>
        <w:rPr>
          <w:rFonts w:ascii="標楷體" w:eastAsia="標楷體" w:hAnsi="標楷體"/>
          <w:spacing w:val="22"/>
          <w:sz w:val="28"/>
          <w:szCs w:val="28"/>
        </w:rPr>
      </w:pPr>
      <w:proofErr w:type="gramStart"/>
      <w:r>
        <w:rPr>
          <w:rFonts w:ascii="標楷體" w:eastAsia="標楷體" w:hAnsi="標楷體"/>
          <w:spacing w:val="22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pacing w:val="22"/>
          <w:sz w:val="28"/>
          <w:szCs w:val="28"/>
        </w:rPr>
        <w:t>網路報名。</w:t>
      </w:r>
    </w:p>
    <w:p w14:paraId="64F5D632" w14:textId="77777777" w:rsidR="00577475" w:rsidRDefault="00000000">
      <w:pPr>
        <w:ind w:left="1374" w:hanging="604"/>
        <w:jc w:val="both"/>
      </w:pPr>
      <w:r>
        <w:rPr>
          <w:rFonts w:ascii="標楷體" w:eastAsia="標楷體" w:hAnsi="標楷體"/>
          <w:spacing w:val="22"/>
          <w:sz w:val="28"/>
          <w:szCs w:val="28"/>
        </w:rPr>
        <w:t>【報名連結】</w:t>
      </w:r>
      <w:hyperlink r:id="rId10" w:history="1">
        <w:r>
          <w:rPr>
            <w:rFonts w:ascii="標楷體" w:eastAsia="標楷體" w:hAnsi="標楷體"/>
            <w:spacing w:val="22"/>
            <w:sz w:val="24"/>
            <w:szCs w:val="24"/>
          </w:rPr>
          <w:t>https://forms.gle/pmtcDwji8vndxzcw6</w:t>
        </w:r>
      </w:hyperlink>
    </w:p>
    <w:p w14:paraId="462722D1" w14:textId="77777777" w:rsidR="00577475" w:rsidRDefault="00000000">
      <w:pPr>
        <w:pStyle w:val="a4"/>
        <w:numPr>
          <w:ilvl w:val="1"/>
          <w:numId w:val="2"/>
        </w:numPr>
        <w:tabs>
          <w:tab w:val="left" w:pos="1134"/>
        </w:tabs>
        <w:spacing w:after="120" w:line="500" w:lineRule="exact"/>
        <w:ind w:left="934" w:hanging="604"/>
        <w:jc w:val="both"/>
        <w:rPr>
          <w:rFonts w:ascii="標楷體" w:eastAsia="標楷體" w:hAnsi="標楷體"/>
          <w:spacing w:val="22"/>
          <w:sz w:val="28"/>
          <w:szCs w:val="28"/>
        </w:rPr>
      </w:pPr>
      <w:r>
        <w:rPr>
          <w:rFonts w:ascii="標楷體" w:eastAsia="標楷體" w:hAnsi="標楷體"/>
          <w:spacing w:val="22"/>
          <w:sz w:val="28"/>
          <w:szCs w:val="28"/>
        </w:rPr>
        <w:t>預計正取90人，備取數名；具弱勢身分學生(原住民、新住民、中低收入戶)優先錄取。</w:t>
      </w:r>
    </w:p>
    <w:p w14:paraId="666F7FEB" w14:textId="77777777" w:rsidR="00577475" w:rsidRDefault="00000000">
      <w:pPr>
        <w:pStyle w:val="a4"/>
        <w:numPr>
          <w:ilvl w:val="1"/>
          <w:numId w:val="2"/>
        </w:numPr>
        <w:tabs>
          <w:tab w:val="left" w:pos="1134"/>
        </w:tabs>
        <w:spacing w:after="120" w:line="500" w:lineRule="exact"/>
        <w:ind w:left="890" w:hanging="560"/>
        <w:jc w:val="both"/>
      </w:pPr>
      <w:r>
        <w:rPr>
          <w:rFonts w:ascii="標楷體" w:eastAsia="標楷體" w:hAnsi="標楷體"/>
          <w:sz w:val="28"/>
          <w:szCs w:val="28"/>
        </w:rPr>
        <w:t>正取因故無法參加，請來電或以E-mail告知</w:t>
      </w:r>
      <w:r>
        <w:rPr>
          <w:rFonts w:ascii="標楷體" w:eastAsia="標楷體" w:hAnsi="標楷體"/>
          <w:spacing w:val="22"/>
          <w:sz w:val="28"/>
          <w:szCs w:val="28"/>
        </w:rPr>
        <w:t>。</w:t>
      </w:r>
    </w:p>
    <w:p w14:paraId="5E8B4BF6" w14:textId="77777777" w:rsidR="00577475" w:rsidRDefault="00000000">
      <w:pPr>
        <w:pStyle w:val="a4"/>
        <w:numPr>
          <w:ilvl w:val="0"/>
          <w:numId w:val="1"/>
        </w:numPr>
        <w:spacing w:before="100" w:after="120" w:line="500" w:lineRule="exact"/>
        <w:ind w:left="482" w:hanging="482"/>
        <w:rPr>
          <w:rFonts w:ascii="標楷體" w:eastAsia="標楷體" w:hAnsi="標楷體"/>
          <w:b/>
          <w:bCs/>
          <w:sz w:val="32"/>
          <w:szCs w:val="32"/>
        </w:rPr>
      </w:pPr>
      <w:bookmarkStart w:id="3" w:name="_TOC_250002"/>
      <w:bookmarkEnd w:id="3"/>
      <w:r>
        <w:rPr>
          <w:rFonts w:ascii="標楷體" w:eastAsia="標楷體" w:hAnsi="標楷體"/>
          <w:b/>
          <w:bCs/>
          <w:sz w:val="32"/>
          <w:szCs w:val="32"/>
        </w:rPr>
        <w:t>報名期程</w:t>
      </w:r>
    </w:p>
    <w:p w14:paraId="20EE044C" w14:textId="77777777" w:rsidR="00577475" w:rsidRDefault="00000000">
      <w:pPr>
        <w:pStyle w:val="TableParagraph"/>
        <w:spacing w:before="100" w:after="120" w:line="500" w:lineRule="exact"/>
        <w:ind w:left="660"/>
        <w:jc w:val="both"/>
        <w:rPr>
          <w:rFonts w:ascii="標楷體" w:eastAsia="標楷體" w:hAnsi="標楷體"/>
          <w:spacing w:val="22"/>
          <w:sz w:val="28"/>
          <w:szCs w:val="28"/>
        </w:rPr>
      </w:pPr>
      <w:r>
        <w:rPr>
          <w:rFonts w:ascii="標楷體" w:eastAsia="標楷體" w:hAnsi="標楷體"/>
          <w:spacing w:val="22"/>
          <w:sz w:val="28"/>
          <w:szCs w:val="28"/>
        </w:rPr>
        <w:t>即日起至報名114年12月10日(星期三)止。</w:t>
      </w:r>
    </w:p>
    <w:p w14:paraId="6627889C" w14:textId="77777777" w:rsidR="00577475" w:rsidRDefault="00000000">
      <w:pPr>
        <w:pStyle w:val="a4"/>
        <w:numPr>
          <w:ilvl w:val="0"/>
          <w:numId w:val="1"/>
        </w:numPr>
        <w:spacing w:before="120" w:after="120" w:line="500" w:lineRule="exact"/>
        <w:rPr>
          <w:rFonts w:ascii="標楷體" w:eastAsia="標楷體" w:hAnsi="標楷體"/>
          <w:b/>
          <w:bCs/>
          <w:sz w:val="32"/>
          <w:szCs w:val="32"/>
        </w:rPr>
      </w:pPr>
      <w:bookmarkStart w:id="4" w:name="_TOC_250000"/>
      <w:bookmarkEnd w:id="4"/>
      <w:r>
        <w:rPr>
          <w:rFonts w:ascii="標楷體" w:eastAsia="標楷體" w:hAnsi="標楷體"/>
          <w:b/>
          <w:bCs/>
          <w:sz w:val="32"/>
          <w:szCs w:val="32"/>
        </w:rPr>
        <w:t>其他事項</w:t>
      </w:r>
    </w:p>
    <w:p w14:paraId="15B0C0EF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337" w:hanging="567"/>
        <w:jc w:val="both"/>
      </w:pPr>
      <w:r>
        <w:rPr>
          <w:rFonts w:ascii="標楷體" w:eastAsia="標楷體" w:hAnsi="標楷體"/>
          <w:spacing w:val="18"/>
          <w:sz w:val="28"/>
          <w:szCs w:val="28"/>
        </w:rPr>
        <w:t>本次活動補助交通費(北</w:t>
      </w:r>
      <w:proofErr w:type="gramStart"/>
      <w:r>
        <w:rPr>
          <w:rFonts w:ascii="標楷體" w:eastAsia="標楷體" w:hAnsi="標楷體"/>
          <w:spacing w:val="18"/>
          <w:sz w:val="28"/>
          <w:szCs w:val="28"/>
        </w:rPr>
        <w:t>北基桃以外)</w:t>
      </w:r>
      <w:proofErr w:type="gramEnd"/>
      <w:r>
        <w:rPr>
          <w:rFonts w:ascii="標楷體" w:eastAsia="標楷體" w:hAnsi="標楷體"/>
          <w:spacing w:val="18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竹苗宜花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補助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鐵、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中(含)以南補助高鐵、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東及離島補助機票</w:t>
      </w:r>
      <w:r>
        <w:rPr>
          <w:rFonts w:ascii="標楷體" w:eastAsia="標楷體" w:hAnsi="標楷體"/>
          <w:spacing w:val="18"/>
          <w:sz w:val="28"/>
          <w:szCs w:val="28"/>
        </w:rPr>
        <w:t>。</w:t>
      </w:r>
    </w:p>
    <w:p w14:paraId="38E658C2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252" w:hanging="482"/>
        <w:jc w:val="both"/>
      </w:pPr>
      <w:r>
        <w:rPr>
          <w:rFonts w:ascii="標楷體" w:eastAsia="標楷體" w:hAnsi="標楷體"/>
          <w:spacing w:val="12"/>
          <w:sz w:val="28"/>
          <w:szCs w:val="28"/>
        </w:rPr>
        <w:t>參與本工作坊全程免費</w:t>
      </w:r>
      <w:r>
        <w:rPr>
          <w:rFonts w:ascii="標楷體" w:eastAsia="標楷體" w:hAnsi="標楷體"/>
          <w:spacing w:val="21"/>
          <w:sz w:val="28"/>
          <w:szCs w:val="28"/>
        </w:rPr>
        <w:t>，</w:t>
      </w:r>
      <w:r>
        <w:rPr>
          <w:rFonts w:ascii="標楷體" w:eastAsia="標楷體" w:hAnsi="標楷體"/>
          <w:spacing w:val="28"/>
          <w:sz w:val="28"/>
          <w:szCs w:val="28"/>
        </w:rPr>
        <w:t>並提供參加者當日餐點。</w:t>
      </w:r>
    </w:p>
    <w:p w14:paraId="77E7CC56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337" w:hanging="567"/>
        <w:jc w:val="both"/>
      </w:pPr>
      <w:r>
        <w:rPr>
          <w:rFonts w:ascii="標楷體" w:eastAsia="標楷體" w:hAnsi="標楷體"/>
          <w:spacing w:val="9"/>
          <w:sz w:val="28"/>
          <w:szCs w:val="28"/>
        </w:rPr>
        <w:t>報名者</w:t>
      </w:r>
      <w:proofErr w:type="gramStart"/>
      <w:r>
        <w:rPr>
          <w:rFonts w:ascii="標楷體" w:eastAsia="標楷體" w:hAnsi="標楷體"/>
          <w:spacing w:val="9"/>
          <w:sz w:val="28"/>
          <w:szCs w:val="28"/>
        </w:rPr>
        <w:t>同意本署將</w:t>
      </w:r>
      <w:proofErr w:type="gramEnd"/>
      <w:r>
        <w:rPr>
          <w:rFonts w:ascii="標楷體" w:eastAsia="標楷體" w:hAnsi="標楷體"/>
          <w:spacing w:val="9"/>
          <w:sz w:val="28"/>
          <w:szCs w:val="28"/>
        </w:rPr>
        <w:t>個人資料，於個人資料保護法法規範圍內，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pacing w:val="18"/>
          <w:sz w:val="28"/>
          <w:szCs w:val="28"/>
        </w:rPr>
        <w:t>做後續使用及處理。</w:t>
      </w:r>
    </w:p>
    <w:p w14:paraId="1296F27C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337" w:hanging="567"/>
        <w:jc w:val="both"/>
      </w:pPr>
      <w:proofErr w:type="gramStart"/>
      <w:r>
        <w:rPr>
          <w:rFonts w:ascii="標楷體" w:eastAsia="標楷體" w:hAnsi="標楷體"/>
          <w:spacing w:val="17"/>
          <w:sz w:val="28"/>
          <w:szCs w:val="28"/>
        </w:rPr>
        <w:t>本署保有</w:t>
      </w:r>
      <w:proofErr w:type="gramEnd"/>
      <w:r>
        <w:rPr>
          <w:rFonts w:ascii="標楷體" w:eastAsia="標楷體" w:hAnsi="標楷體"/>
          <w:spacing w:val="17"/>
          <w:sz w:val="28"/>
          <w:szCs w:val="28"/>
        </w:rPr>
        <w:t>活動舉辦方式及規定事項之最終修改權，如活動因</w:t>
      </w:r>
      <w:r>
        <w:rPr>
          <w:rFonts w:ascii="標楷體" w:eastAsia="標楷體" w:hAnsi="標楷體"/>
          <w:spacing w:val="26"/>
          <w:sz w:val="28"/>
          <w:szCs w:val="28"/>
        </w:rPr>
        <w:t>不可抗力因素無法舉行時，並有權取消、延期或暫停活動；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pacing w:val="18"/>
          <w:sz w:val="28"/>
          <w:szCs w:val="28"/>
        </w:rPr>
        <w:t>倘因此造成不便，尚請見諒。</w:t>
      </w:r>
    </w:p>
    <w:p w14:paraId="43E1409C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337" w:hanging="567"/>
      </w:pPr>
      <w:r>
        <w:rPr>
          <w:rFonts w:ascii="標楷體" w:eastAsia="標楷體" w:hAnsi="標楷體"/>
          <w:spacing w:val="17"/>
          <w:sz w:val="28"/>
          <w:szCs w:val="28"/>
        </w:rPr>
        <w:t>參與活動期間應尊重性別多元、個別差異及他人與自己之性</w:t>
      </w:r>
      <w:r>
        <w:rPr>
          <w:rFonts w:ascii="標楷體" w:eastAsia="標楷體" w:hAnsi="標楷體"/>
          <w:spacing w:val="28"/>
          <w:sz w:val="28"/>
          <w:szCs w:val="28"/>
        </w:rPr>
        <w:t>或身體之自主，避免以不受歡迎之言詞、行為，騷擾或侵害他人；並應遵守性別平等教育法、性騷擾防治法、跟蹤騷擾防制法、性侵害犯罪防治法等相關法令之規定。另如有遇疑</w:t>
      </w:r>
      <w:r>
        <w:rPr>
          <w:rFonts w:ascii="標楷體" w:eastAsia="標楷體" w:hAnsi="標楷體"/>
          <w:spacing w:val="26"/>
          <w:sz w:val="28"/>
          <w:szCs w:val="28"/>
        </w:rPr>
        <w:t>似性別平等、性騷擾或性侵害之情事，</w:t>
      </w:r>
      <w:proofErr w:type="gramStart"/>
      <w:r>
        <w:rPr>
          <w:rFonts w:ascii="標楷體" w:eastAsia="標楷體" w:hAnsi="標楷體"/>
          <w:spacing w:val="26"/>
          <w:sz w:val="28"/>
          <w:szCs w:val="28"/>
        </w:rPr>
        <w:t>本署之</w:t>
      </w:r>
      <w:proofErr w:type="gramEnd"/>
      <w:r>
        <w:rPr>
          <w:rFonts w:ascii="標楷體" w:eastAsia="標楷體" w:hAnsi="標楷體"/>
          <w:spacing w:val="26"/>
          <w:sz w:val="28"/>
          <w:szCs w:val="28"/>
        </w:rPr>
        <w:t>申訴專線為：</w:t>
      </w:r>
      <w:r>
        <w:rPr>
          <w:rFonts w:ascii="標楷體" w:eastAsia="標楷體" w:hAnsi="標楷體"/>
          <w:spacing w:val="20"/>
          <w:sz w:val="28"/>
          <w:szCs w:val="28"/>
        </w:rPr>
        <w:t>(02)7736-</w:t>
      </w:r>
      <w:r>
        <w:rPr>
          <w:rFonts w:ascii="標楷體" w:eastAsia="標楷體" w:hAnsi="標楷體"/>
          <w:spacing w:val="15"/>
          <w:sz w:val="28"/>
          <w:szCs w:val="28"/>
        </w:rPr>
        <w:t>5595，</w:t>
      </w:r>
      <w:r>
        <w:rPr>
          <w:rFonts w:ascii="標楷體" w:eastAsia="標楷體" w:hAnsi="標楷體"/>
          <w:spacing w:val="11"/>
          <w:sz w:val="28"/>
          <w:szCs w:val="28"/>
        </w:rPr>
        <w:t>電子郵件</w:t>
      </w:r>
      <w:r>
        <w:rPr>
          <w:rFonts w:ascii="標楷體" w:eastAsia="標楷體" w:hAnsi="標楷體"/>
          <w:spacing w:val="17"/>
          <w:sz w:val="28"/>
          <w:szCs w:val="28"/>
        </w:rPr>
        <w:t>gender@mail.yda.gov.tw</w:t>
      </w:r>
    </w:p>
    <w:p w14:paraId="3378780A" w14:textId="77777777" w:rsidR="00577475" w:rsidRDefault="00000000">
      <w:pPr>
        <w:pStyle w:val="a4"/>
        <w:numPr>
          <w:ilvl w:val="0"/>
          <w:numId w:val="3"/>
        </w:numPr>
        <w:spacing w:after="120" w:line="500" w:lineRule="exact"/>
        <w:ind w:left="125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若有相關疑問請洽：</w:t>
      </w:r>
    </w:p>
    <w:p w14:paraId="2FA1E988" w14:textId="77777777" w:rsidR="00577475" w:rsidRDefault="00000000">
      <w:pPr>
        <w:spacing w:after="120" w:line="500" w:lineRule="exact"/>
        <w:ind w:left="1921" w:hanging="601"/>
        <w:jc w:val="both"/>
        <w:rPr>
          <w:rFonts w:ascii="標楷體" w:eastAsia="標楷體" w:hAnsi="標楷體"/>
          <w:b/>
          <w:bCs/>
          <w:spacing w:val="-2"/>
          <w:sz w:val="28"/>
          <w:szCs w:val="28"/>
        </w:rPr>
      </w:pPr>
      <w:r>
        <w:rPr>
          <w:rFonts w:ascii="標楷體" w:eastAsia="標楷體" w:hAnsi="標楷體"/>
          <w:b/>
          <w:bCs/>
          <w:spacing w:val="-2"/>
          <w:sz w:val="28"/>
          <w:szCs w:val="28"/>
        </w:rPr>
        <w:lastRenderedPageBreak/>
        <w:t>社團法人中華民國全國中小企業總會：</w:t>
      </w:r>
    </w:p>
    <w:p w14:paraId="7188CE56" w14:textId="77777777" w:rsidR="00577475" w:rsidRDefault="00000000">
      <w:pPr>
        <w:spacing w:after="120" w:line="500" w:lineRule="exact"/>
        <w:ind w:left="1876" w:hanging="556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施小姐 02-2366-0812#258</w:t>
      </w:r>
    </w:p>
    <w:p w14:paraId="2860A178" w14:textId="77777777" w:rsidR="00577475" w:rsidRDefault="00000000">
      <w:pPr>
        <w:spacing w:after="120" w:line="500" w:lineRule="exact"/>
        <w:ind w:left="1760" w:hanging="440"/>
        <w:jc w:val="both"/>
      </w:pPr>
      <w:hyperlink r:id="rId11" w:history="1">
        <w:r>
          <w:rPr>
            <w:rFonts w:ascii="標楷體" w:eastAsia="標楷體" w:hAnsi="標楷體"/>
            <w:spacing w:val="-2"/>
            <w:sz w:val="28"/>
            <w:szCs w:val="28"/>
          </w:rPr>
          <w:t>電子郵件</w:t>
        </w:r>
      </w:hyperlink>
      <w:r>
        <w:rPr>
          <w:rFonts w:ascii="標楷體" w:eastAsia="標楷體" w:hAnsi="標楷體"/>
          <w:sz w:val="28"/>
          <w:szCs w:val="28"/>
        </w:rPr>
        <w:t xml:space="preserve"> vicky_shih@nasme.org.tw</w:t>
      </w:r>
    </w:p>
    <w:p w14:paraId="1E1F458C" w14:textId="77777777" w:rsidR="00577475" w:rsidRDefault="00000000">
      <w:pPr>
        <w:spacing w:after="120" w:line="500" w:lineRule="exact"/>
        <w:ind w:left="1877" w:hanging="557"/>
        <w:jc w:val="both"/>
        <w:rPr>
          <w:rFonts w:ascii="標楷體" w:eastAsia="標楷體" w:hAnsi="標楷體"/>
          <w:b/>
          <w:bCs/>
          <w:spacing w:val="-2"/>
          <w:sz w:val="28"/>
          <w:szCs w:val="28"/>
        </w:rPr>
      </w:pPr>
      <w:r>
        <w:rPr>
          <w:rFonts w:ascii="標楷體" w:eastAsia="標楷體" w:hAnsi="標楷體"/>
          <w:b/>
          <w:bCs/>
          <w:spacing w:val="-2"/>
          <w:sz w:val="28"/>
          <w:szCs w:val="28"/>
        </w:rPr>
        <w:t>教育部青年發展署：</w:t>
      </w:r>
    </w:p>
    <w:p w14:paraId="30BBD43E" w14:textId="77777777" w:rsidR="00577475" w:rsidRDefault="00000000">
      <w:pPr>
        <w:spacing w:after="120" w:line="500" w:lineRule="exact"/>
        <w:ind w:left="1876" w:hanging="556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高小姐 02-7736-6194</w:t>
      </w:r>
    </w:p>
    <w:p w14:paraId="30CA13D5" w14:textId="77777777" w:rsidR="00577475" w:rsidRDefault="00000000">
      <w:pPr>
        <w:spacing w:after="120" w:line="500" w:lineRule="exact"/>
        <w:ind w:left="1760" w:hanging="440"/>
        <w:jc w:val="both"/>
      </w:pPr>
      <w:hyperlink r:id="rId12" w:history="1">
        <w:r>
          <w:rPr>
            <w:rFonts w:ascii="標楷體" w:eastAsia="標楷體" w:hAnsi="標楷體"/>
            <w:spacing w:val="-2"/>
            <w:sz w:val="28"/>
            <w:szCs w:val="28"/>
          </w:rPr>
          <w:t>電子郵件 kaobc0812@mail.yda.gov.tw</w:t>
        </w:r>
      </w:hyperlink>
    </w:p>
    <w:p w14:paraId="5367ACE4" w14:textId="77777777" w:rsidR="00577475" w:rsidRDefault="00577475"/>
    <w:p w14:paraId="4B6090DA" w14:textId="77777777" w:rsidR="00577475" w:rsidRDefault="00577475">
      <w:pPr>
        <w:spacing w:after="120" w:line="500" w:lineRule="exact"/>
        <w:ind w:firstLine="284"/>
        <w:rPr>
          <w:rFonts w:ascii="標楷體" w:eastAsia="標楷體" w:hAnsi="標楷體"/>
          <w:spacing w:val="22"/>
          <w:sz w:val="28"/>
          <w:szCs w:val="28"/>
        </w:rPr>
      </w:pPr>
    </w:p>
    <w:p w14:paraId="52A1D5DC" w14:textId="77777777" w:rsidR="00577475" w:rsidRDefault="00577475">
      <w:pPr>
        <w:spacing w:after="120" w:line="500" w:lineRule="exact"/>
        <w:ind w:left="150" w:right="567"/>
        <w:jc w:val="center"/>
        <w:rPr>
          <w:rFonts w:ascii="標楷體" w:eastAsia="標楷體" w:hAnsi="標楷體"/>
          <w:b/>
          <w:spacing w:val="10"/>
          <w:sz w:val="32"/>
        </w:rPr>
      </w:pPr>
    </w:p>
    <w:sectPr w:rsidR="00577475">
      <w:footerReference w:type="default" r:id="rId13"/>
      <w:pgSz w:w="11910" w:h="16840"/>
      <w:pgMar w:top="1418" w:right="1418" w:bottom="1418" w:left="1418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E569" w14:textId="77777777" w:rsidR="00AC6166" w:rsidRDefault="00AC6166">
      <w:r>
        <w:separator/>
      </w:r>
    </w:p>
  </w:endnote>
  <w:endnote w:type="continuationSeparator" w:id="0">
    <w:p w14:paraId="6DF9D416" w14:textId="77777777" w:rsidR="00AC6166" w:rsidRDefault="00AC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AD18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7471C6" wp14:editId="7C3D8D25">
              <wp:simplePos x="0" y="0"/>
              <wp:positionH relativeFrom="page">
                <wp:posOffset>3710177</wp:posOffset>
              </wp:positionH>
              <wp:positionV relativeFrom="page">
                <wp:posOffset>9597021</wp:posOffset>
              </wp:positionV>
              <wp:extent cx="153033" cy="166365"/>
              <wp:effectExtent l="0" t="0" r="18417" b="5085"/>
              <wp:wrapNone/>
              <wp:docPr id="164327523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3" cy="166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B11621D" w14:textId="77777777" w:rsidR="00000000" w:rsidRDefault="00000000">
                          <w:pPr>
                            <w:spacing w:before="12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471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55.65pt;width:12.05pt;height:13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" filled="f" stroked="f">
              <v:textbox inset="0,0,0,0">
                <w:txbxContent>
                  <w:p w14:paraId="1B11621D" w14:textId="77777777" w:rsidR="00000000" w:rsidRDefault="00000000">
                    <w:pPr>
                      <w:spacing w:before="12"/>
                      <w:ind w:left="60"/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EB5F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5CCAF0" wp14:editId="62E234D3">
              <wp:simplePos x="0" y="0"/>
              <wp:positionH relativeFrom="page">
                <wp:posOffset>3709419</wp:posOffset>
              </wp:positionH>
              <wp:positionV relativeFrom="page">
                <wp:posOffset>9772704</wp:posOffset>
              </wp:positionV>
              <wp:extent cx="153674" cy="153033"/>
              <wp:effectExtent l="0" t="0" r="17776" b="18417"/>
              <wp:wrapNone/>
              <wp:docPr id="153366173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5303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E62379B" w14:textId="77777777" w:rsidR="00000000" w:rsidRDefault="00000000">
                          <w:pPr>
                            <w:spacing w:line="224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CCAF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1pt;margin-top:769.5pt;width:12.1pt;height:12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" filled="f" stroked="f">
              <v:textbox inset="0,0,0,0">
                <w:txbxContent>
                  <w:p w14:paraId="2E62379B" w14:textId="77777777" w:rsidR="00000000" w:rsidRDefault="00000000">
                    <w:pPr>
                      <w:spacing w:line="224" w:lineRule="exact"/>
                      <w:ind w:left="60"/>
                    </w:pP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63BA" w14:textId="77777777" w:rsidR="00AC6166" w:rsidRDefault="00AC6166">
      <w:r>
        <w:rPr>
          <w:color w:val="000000"/>
        </w:rPr>
        <w:separator/>
      </w:r>
    </w:p>
  </w:footnote>
  <w:footnote w:type="continuationSeparator" w:id="0">
    <w:p w14:paraId="37D67261" w14:textId="77777777" w:rsidR="00AC6166" w:rsidRDefault="00AC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853"/>
    <w:multiLevelType w:val="multilevel"/>
    <w:tmpl w:val="EEDC2CE0"/>
    <w:lvl w:ilvl="0">
      <w:start w:val="1"/>
      <w:numFmt w:val="taiwaneseCountingThousand"/>
      <w:suff w:val="nothing"/>
      <w:lvlText w:val="%1、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2B46F9"/>
    <w:multiLevelType w:val="multilevel"/>
    <w:tmpl w:val="08563D5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b/>
        <w:bCs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CD1ADB"/>
    <w:multiLevelType w:val="multilevel"/>
    <w:tmpl w:val="D3BA031E"/>
    <w:lvl w:ilvl="0">
      <w:start w:val="1"/>
      <w:numFmt w:val="taiwaneseCountingThousand"/>
      <w:lvlText w:val="%1、"/>
      <w:lvlJc w:val="left"/>
      <w:pPr>
        <w:ind w:left="764" w:hanging="480"/>
      </w:pPr>
    </w:lvl>
    <w:lvl w:ilvl="1">
      <w:start w:val="1"/>
      <w:numFmt w:val="taiwaneseCountingThousand"/>
      <w:suff w:val="nothing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 w16cid:durableId="262763509">
    <w:abstractNumId w:val="1"/>
  </w:num>
  <w:num w:numId="2" w16cid:durableId="1991591503">
    <w:abstractNumId w:val="2"/>
  </w:num>
  <w:num w:numId="3" w16cid:durableId="18524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7475"/>
    <w:rsid w:val="002E2781"/>
    <w:rsid w:val="00577475"/>
    <w:rsid w:val="005F5596"/>
    <w:rsid w:val="00A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BC22"/>
  <w15:docId w15:val="{A888E516-5152-4422-8043-ECA8E3D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737" w:lineRule="exact"/>
      <w:ind w:left="564" w:right="418"/>
      <w:jc w:val="center"/>
      <w:outlineLvl w:val="0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ind w:left="141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484" w:lineRule="exact"/>
      <w:ind w:left="708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128"/>
      <w:ind w:left="624" w:hanging="482"/>
    </w:pPr>
  </w:style>
  <w:style w:type="paragraph" w:customStyle="1" w:styleId="TableParagraph">
    <w:name w:val="Table Paragraph"/>
    <w:basedOn w:val="a"/>
    <w:pPr>
      <w:ind w:left="9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細明體_HKSCS" w:eastAsia="細明體_HKSCS" w:hAnsi="細明體_HKSCS" w:cs="細明體_HKSCS"/>
      <w:lang w:eastAsia="zh-TW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細明體_HKSCS" w:eastAsia="細明體_HKSCS" w:hAnsi="細明體_HKSCS" w:cs="細明體_HKSCS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&#38651;&#23376;&#37109;&#20214;shengting@mail.yd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38651;&#23376;&#37109;&#20214;ustart.moe@sce.pccu.edu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pmtcDwji8vndxzcw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&lt;4D6963726F736F667420576F7264202D20313134A67EABD7B3D0B3D0A475A740A77BACA1B0CAC2B2B3B9&gt;</dc:title>
  <dc:creator>AA4290</dc:creator>
  <cp:lastModifiedBy>瑜穎 謝</cp:lastModifiedBy>
  <cp:revision>2</cp:revision>
  <cp:lastPrinted>2025-11-11T09:49:00Z</cp:lastPrinted>
  <dcterms:created xsi:type="dcterms:W3CDTF">2025-11-16T07:24:00Z</dcterms:created>
  <dcterms:modified xsi:type="dcterms:W3CDTF">2025-11-16T07:24:00Z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2025-11-04T00:00:00Z</vt:filetime>
  </property>
  <property fmtid="{D5CDD505-2E9C-101B-9397-08002B2CF9AE}" pid="5" name="Producer">
    <vt:lpwstr>Acrobat Distiller 25.0 (Windows)</vt:lpwstr>
  </property>
</Properties>
</file>