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48" w:rsidRPr="00FD6218" w:rsidRDefault="007756F5" w:rsidP="007756F5">
      <w:pPr>
        <w:spacing w:line="500" w:lineRule="exact"/>
        <w:ind w:leftChars="-225" w:left="-2" w:hangingChars="192" w:hanging="53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56F5">
        <w:rPr>
          <w:rFonts w:ascii="標楷體" w:eastAsia="標楷體" w:hAnsi="標楷體" w:hint="eastAsia"/>
          <w:b/>
          <w:bCs/>
          <w:sz w:val="28"/>
          <w:szCs w:val="28"/>
        </w:rPr>
        <w:t>永年高級中</w:t>
      </w:r>
      <w:r w:rsidR="005B3548" w:rsidRPr="00FD6218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D0158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07E4D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5B3548" w:rsidRPr="00FD6218">
        <w:rPr>
          <w:rFonts w:ascii="標楷體" w:eastAsia="標楷體" w:hAnsi="標楷體" w:hint="eastAsia"/>
          <w:b/>
          <w:bCs/>
          <w:sz w:val="28"/>
          <w:szCs w:val="28"/>
        </w:rPr>
        <w:t>學年度特殊教育工作計畫</w:t>
      </w:r>
    </w:p>
    <w:p w:rsidR="005B3548" w:rsidRPr="007756F5" w:rsidRDefault="007756F5" w:rsidP="0001016C">
      <w:pPr>
        <w:spacing w:line="500" w:lineRule="exact"/>
        <w:jc w:val="center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                                              </w:t>
      </w:r>
      <w:r w:rsidRPr="007756F5">
        <w:rPr>
          <w:rFonts w:ascii="標楷體" w:eastAsia="標楷體" w:hAnsi="標楷體" w:hint="eastAsia"/>
          <w:bCs/>
          <w:sz w:val="20"/>
          <w:szCs w:val="20"/>
        </w:rPr>
        <w:t>1</w:t>
      </w:r>
      <w:r w:rsidR="00D01581">
        <w:rPr>
          <w:rFonts w:ascii="標楷體" w:eastAsia="標楷體" w:hAnsi="標楷體" w:hint="eastAsia"/>
          <w:bCs/>
          <w:sz w:val="20"/>
          <w:szCs w:val="20"/>
        </w:rPr>
        <w:t>1</w:t>
      </w:r>
      <w:r w:rsidR="00E07E4D">
        <w:rPr>
          <w:rFonts w:ascii="標楷體" w:eastAsia="標楷體" w:hAnsi="標楷體" w:hint="eastAsia"/>
          <w:bCs/>
          <w:sz w:val="20"/>
          <w:szCs w:val="20"/>
        </w:rPr>
        <w:t>3</w:t>
      </w:r>
      <w:r w:rsidRPr="007756F5">
        <w:rPr>
          <w:rFonts w:ascii="標楷體" w:eastAsia="標楷體" w:hAnsi="標楷體" w:hint="eastAsia"/>
          <w:bCs/>
          <w:sz w:val="20"/>
          <w:szCs w:val="20"/>
        </w:rPr>
        <w:t>年</w:t>
      </w:r>
      <w:r w:rsidR="00257666">
        <w:rPr>
          <w:rFonts w:ascii="標楷體" w:eastAsia="標楷體" w:hAnsi="標楷體" w:hint="eastAsia"/>
          <w:bCs/>
          <w:sz w:val="20"/>
          <w:szCs w:val="20"/>
        </w:rPr>
        <w:t>9</w:t>
      </w:r>
      <w:r w:rsidRPr="007756F5">
        <w:rPr>
          <w:rFonts w:ascii="標楷體" w:eastAsia="標楷體" w:hAnsi="標楷體" w:hint="eastAsia"/>
          <w:bCs/>
          <w:sz w:val="20"/>
          <w:szCs w:val="20"/>
        </w:rPr>
        <w:t>月</w:t>
      </w:r>
      <w:r w:rsidR="00175488">
        <w:rPr>
          <w:rFonts w:ascii="標楷體" w:eastAsia="標楷體" w:hAnsi="標楷體" w:hint="eastAsia"/>
          <w:bCs/>
          <w:sz w:val="20"/>
          <w:szCs w:val="20"/>
        </w:rPr>
        <w:t>1</w:t>
      </w:r>
      <w:r w:rsidR="00FC6697">
        <w:rPr>
          <w:rFonts w:ascii="標楷體" w:eastAsia="標楷體" w:hAnsi="標楷體" w:hint="eastAsia"/>
          <w:bCs/>
          <w:sz w:val="20"/>
          <w:szCs w:val="20"/>
        </w:rPr>
        <w:t>1</w:t>
      </w:r>
      <w:r w:rsidRPr="007756F5">
        <w:rPr>
          <w:rFonts w:ascii="標楷體" w:eastAsia="標楷體" w:hAnsi="標楷體" w:hint="eastAsia"/>
          <w:bCs/>
          <w:sz w:val="20"/>
          <w:szCs w:val="20"/>
        </w:rPr>
        <w:t>日</w:t>
      </w:r>
      <w:r>
        <w:rPr>
          <w:rFonts w:ascii="標楷體" w:eastAsia="標楷體" w:hAnsi="標楷體" w:hint="eastAsia"/>
          <w:bCs/>
          <w:sz w:val="20"/>
          <w:szCs w:val="20"/>
        </w:rPr>
        <w:t>本校</w:t>
      </w:r>
      <w:r w:rsidRPr="007756F5">
        <w:rPr>
          <w:rFonts w:ascii="標楷體" w:eastAsia="標楷體" w:hAnsi="標楷體" w:hint="eastAsia"/>
          <w:bCs/>
          <w:sz w:val="20"/>
          <w:szCs w:val="20"/>
        </w:rPr>
        <w:t>特殊教育推行委員會決議</w:t>
      </w:r>
      <w:r>
        <w:rPr>
          <w:rFonts w:ascii="標楷體" w:eastAsia="標楷體" w:hAnsi="標楷體" w:hint="eastAsia"/>
          <w:bCs/>
          <w:sz w:val="20"/>
          <w:szCs w:val="20"/>
        </w:rPr>
        <w:t>通過</w:t>
      </w:r>
    </w:p>
    <w:p w:rsidR="005B3548" w:rsidRPr="005558F1" w:rsidRDefault="005B3548" w:rsidP="0001016C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 w:hint="eastAsia"/>
          <w:bCs/>
          <w:sz w:val="28"/>
          <w:szCs w:val="28"/>
        </w:rPr>
        <w:t>壹、依據</w:t>
      </w:r>
    </w:p>
    <w:p w:rsidR="005B3548" w:rsidRPr="005558F1" w:rsidRDefault="005B3548" w:rsidP="0001016C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一、</w:t>
      </w:r>
      <w:hyperlink r:id="rId7" w:tgtFrame="_parent" w:history="1">
        <w:r w:rsidRPr="007756F5">
          <w:rPr>
            <w:rStyle w:val="a9"/>
            <w:rFonts w:ascii="標楷體" w:eastAsia="標楷體" w:hAnsi="標楷體" w:hint="eastAsia"/>
            <w:bCs/>
            <w:color w:val="auto"/>
            <w:sz w:val="28"/>
            <w:szCs w:val="28"/>
            <w:u w:val="none"/>
          </w:rPr>
          <w:t>特殊教育法</w:t>
        </w:r>
      </w:hyperlink>
      <w:r w:rsidRPr="007756F5">
        <w:rPr>
          <w:rStyle w:val="a9"/>
          <w:rFonts w:ascii="標楷體" w:eastAsia="標楷體" w:hAnsi="標楷體" w:hint="eastAsia"/>
          <w:bCs/>
          <w:color w:val="auto"/>
          <w:sz w:val="28"/>
          <w:szCs w:val="28"/>
          <w:u w:val="none"/>
        </w:rPr>
        <w:t>及</w:t>
      </w:r>
      <w:hyperlink r:id="rId8" w:tgtFrame="_parent" w:history="1">
        <w:r w:rsidRPr="007756F5">
          <w:rPr>
            <w:rStyle w:val="a9"/>
            <w:rFonts w:ascii="標楷體" w:eastAsia="標楷體" w:hAnsi="標楷體" w:hint="eastAsia"/>
            <w:bCs/>
            <w:color w:val="auto"/>
            <w:sz w:val="28"/>
            <w:szCs w:val="28"/>
            <w:u w:val="none"/>
          </w:rPr>
          <w:t>特殊教育法</w:t>
        </w:r>
      </w:hyperlink>
      <w:r w:rsidRPr="007756F5">
        <w:rPr>
          <w:rStyle w:val="a9"/>
          <w:rFonts w:ascii="標楷體" w:eastAsia="標楷體" w:hAnsi="標楷體" w:hint="eastAsia"/>
          <w:bCs/>
          <w:color w:val="auto"/>
          <w:sz w:val="28"/>
          <w:szCs w:val="28"/>
          <w:u w:val="none"/>
        </w:rPr>
        <w:t>施行細則</w:t>
      </w:r>
      <w:r w:rsidRPr="00A477B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B3548" w:rsidRPr="005558F1" w:rsidRDefault="005B3548" w:rsidP="0001016C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二、各教育階段身心障礙學生轉銜輔導及服務辦法。</w:t>
      </w:r>
    </w:p>
    <w:p w:rsidR="005B3548" w:rsidRPr="005558F1" w:rsidRDefault="005B3548" w:rsidP="0001016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558F1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三﹑</w:t>
      </w:r>
      <w:r w:rsidRPr="005558F1">
        <w:rPr>
          <w:rFonts w:ascii="標楷體" w:eastAsia="標楷體" w:hAnsi="標楷體" w:hint="eastAsia"/>
          <w:sz w:val="28"/>
          <w:szCs w:val="28"/>
        </w:rPr>
        <w:t>國民教育階段身心障礙資源班實施原則</w:t>
      </w:r>
    </w:p>
    <w:p w:rsidR="005B3548" w:rsidRPr="005558F1" w:rsidRDefault="005B3548" w:rsidP="00FB3F83">
      <w:pPr>
        <w:spacing w:line="42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 w:hint="eastAsia"/>
          <w:bCs/>
          <w:sz w:val="28"/>
          <w:szCs w:val="28"/>
        </w:rPr>
        <w:t>四﹑</w:t>
      </w:r>
      <w:r w:rsidR="007756F5">
        <w:rPr>
          <w:rFonts w:ascii="標楷體" w:eastAsia="標楷體" w:hAnsi="標楷體" w:hint="eastAsia"/>
          <w:bCs/>
          <w:sz w:val="28"/>
          <w:szCs w:val="28"/>
        </w:rPr>
        <w:t>雲林縣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特殊教育相關辦法。</w:t>
      </w:r>
    </w:p>
    <w:p w:rsidR="005B3548" w:rsidRPr="005558F1" w:rsidRDefault="005B3548" w:rsidP="0001016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558F1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五、本校</w:t>
      </w:r>
      <w:r w:rsidRPr="005558F1">
        <w:rPr>
          <w:rFonts w:ascii="標楷體" w:eastAsia="標楷體" w:hAnsi="標楷體" w:hint="eastAsia"/>
          <w:sz w:val="28"/>
          <w:szCs w:val="28"/>
        </w:rPr>
        <w:t>特殊教育推行委員會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實施要點</w:t>
      </w:r>
    </w:p>
    <w:p w:rsidR="005B3548" w:rsidRPr="005558F1" w:rsidRDefault="005B3548" w:rsidP="00FB3F83">
      <w:pPr>
        <w:spacing w:line="42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 w:hint="eastAsia"/>
          <w:bCs/>
          <w:sz w:val="28"/>
          <w:szCs w:val="28"/>
        </w:rPr>
        <w:t>貳、目的：</w:t>
      </w:r>
    </w:p>
    <w:p w:rsidR="005B3548" w:rsidRDefault="005B3548" w:rsidP="00FB3F83">
      <w:pPr>
        <w:spacing w:line="420" w:lineRule="exact"/>
        <w:ind w:leftChars="258" w:left="1182" w:rightChars="-214" w:right="-514" w:hangingChars="201" w:hanging="563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5558F1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確</w:t>
      </w:r>
      <w:r>
        <w:rPr>
          <w:rFonts w:ascii="標楷體" w:eastAsia="標楷體" w:hAnsi="標楷體" w:hint="eastAsia"/>
          <w:bCs/>
          <w:sz w:val="28"/>
          <w:szCs w:val="28"/>
        </w:rPr>
        <w:t>保本校身心障礙及資賦優異學生，接受適性教育權利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充分發展</w:t>
      </w:r>
    </w:p>
    <w:p w:rsidR="005B3548" w:rsidRPr="005558F1" w:rsidRDefault="005B3548" w:rsidP="00FB3F83">
      <w:pPr>
        <w:spacing w:line="420" w:lineRule="exact"/>
        <w:ind w:leftChars="258" w:left="1182" w:rightChars="-214" w:right="-514" w:hangingChars="201" w:hanging="56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身心潛能，培養健全人格，增進服務社會能力。</w:t>
      </w:r>
    </w:p>
    <w:p w:rsidR="005B3548" w:rsidRPr="005558F1" w:rsidRDefault="005B3548" w:rsidP="00FB3F83">
      <w:pPr>
        <w:widowControl/>
        <w:shd w:val="clear" w:color="auto" w:fill="FFFFFF"/>
        <w:tabs>
          <w:tab w:val="num" w:pos="1200"/>
        </w:tabs>
        <w:spacing w:line="420" w:lineRule="exact"/>
        <w:ind w:firstLineChars="200" w:firstLine="560"/>
        <w:rPr>
          <w:rFonts w:ascii="新細明體" w:cs="新細明體"/>
          <w:spacing w:val="20"/>
          <w:kern w:val="0"/>
          <w:sz w:val="28"/>
          <w:szCs w:val="28"/>
        </w:rPr>
      </w:pPr>
      <w:r w:rsidRPr="005558F1"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5558F1">
        <w:rPr>
          <w:rFonts w:eastAsia="標楷體" w:hAnsi="標楷體" w:cs="新細明體" w:hint="eastAsia"/>
          <w:sz w:val="28"/>
          <w:szCs w:val="28"/>
        </w:rPr>
        <w:t>確立本年度校內特教工作方向，落實特殊教育工作。</w:t>
      </w:r>
    </w:p>
    <w:p w:rsidR="005B3548" w:rsidRPr="005558F1" w:rsidRDefault="005B3548" w:rsidP="0001016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 w:hint="eastAsia"/>
          <w:bCs/>
          <w:sz w:val="28"/>
          <w:szCs w:val="28"/>
        </w:rPr>
        <w:t>叁、</w:t>
      </w:r>
      <w:r w:rsidRPr="005558F1">
        <w:rPr>
          <w:rFonts w:ascii="標楷體" w:eastAsia="標楷體" w:hAnsi="標楷體" w:hint="eastAsia"/>
          <w:sz w:val="28"/>
          <w:szCs w:val="28"/>
        </w:rPr>
        <w:t>執行工作時程表</w:t>
      </w:r>
    </w:p>
    <w:tbl>
      <w:tblPr>
        <w:tblW w:w="948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4624"/>
        <w:gridCol w:w="960"/>
        <w:gridCol w:w="1560"/>
        <w:gridCol w:w="1026"/>
      </w:tblGrid>
      <w:tr w:rsidR="005B3548" w:rsidRPr="005558F1" w:rsidTr="003341B2">
        <w:trPr>
          <w:trHeight w:val="585"/>
        </w:trPr>
        <w:tc>
          <w:tcPr>
            <w:tcW w:w="1316" w:type="dxa"/>
            <w:shd w:val="clear" w:color="auto" w:fill="D9D9D9"/>
            <w:vAlign w:val="center"/>
          </w:tcPr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類別</w:t>
            </w:r>
          </w:p>
        </w:tc>
        <w:tc>
          <w:tcPr>
            <w:tcW w:w="4624" w:type="dxa"/>
            <w:shd w:val="clear" w:color="auto" w:fill="D9D9D9"/>
          </w:tcPr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工作項目</w:t>
            </w:r>
          </w:p>
        </w:tc>
        <w:tc>
          <w:tcPr>
            <w:tcW w:w="960" w:type="dxa"/>
            <w:shd w:val="clear" w:color="auto" w:fill="D9D9D9"/>
          </w:tcPr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實施</w:t>
            </w:r>
          </w:p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560" w:type="dxa"/>
            <w:shd w:val="clear" w:color="auto" w:fill="D9D9D9"/>
          </w:tcPr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實施對象</w:t>
            </w:r>
          </w:p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D9D9D9"/>
          </w:tcPr>
          <w:p w:rsidR="005B3548" w:rsidRPr="005558F1" w:rsidRDefault="005B3548" w:rsidP="003341B2">
            <w:pPr>
              <w:spacing w:line="360" w:lineRule="exact"/>
              <w:ind w:left="2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負責</w:t>
            </w:r>
          </w:p>
          <w:p w:rsidR="005B3548" w:rsidRPr="005558F1" w:rsidRDefault="005B3548" w:rsidP="003341B2">
            <w:pPr>
              <w:spacing w:line="3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單位</w:t>
            </w:r>
          </w:p>
        </w:tc>
      </w:tr>
      <w:tr w:rsidR="005B3548" w:rsidRPr="005558F1" w:rsidTr="003341B2">
        <w:trPr>
          <w:trHeight w:val="285"/>
        </w:trPr>
        <w:tc>
          <w:tcPr>
            <w:tcW w:w="1316" w:type="dxa"/>
            <w:vMerge w:val="restart"/>
            <w:vAlign w:val="center"/>
          </w:tcPr>
          <w:p w:rsidR="005B3548" w:rsidRPr="005558F1" w:rsidRDefault="005B3548" w:rsidP="003341B2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行政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管理</w:t>
            </w: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擬定年度工作計畫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全校師生、教職員及家長</w:t>
            </w:r>
          </w:p>
        </w:tc>
        <w:tc>
          <w:tcPr>
            <w:tcW w:w="1026" w:type="dxa"/>
          </w:tcPr>
          <w:p w:rsidR="005B3548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</w:tr>
      <w:tr w:rsidR="005B3548" w:rsidRPr="005558F1" w:rsidTr="003341B2">
        <w:trPr>
          <w:trHeight w:val="285"/>
        </w:trPr>
        <w:tc>
          <w:tcPr>
            <w:tcW w:w="1316" w:type="dxa"/>
            <w:vMerge/>
            <w:vAlign w:val="center"/>
          </w:tcPr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召開特殊教育推行委員會會議</w:t>
            </w:r>
          </w:p>
        </w:tc>
        <w:tc>
          <w:tcPr>
            <w:tcW w:w="960" w:type="dxa"/>
          </w:tcPr>
          <w:p w:rsidR="005B3548" w:rsidRPr="007756F5" w:rsidRDefault="007756F5" w:rsidP="00E07E4D">
            <w:pPr>
              <w:spacing w:line="3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756F5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6630E0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E07E4D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7756F5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 w:rsidR="00257666">
              <w:rPr>
                <w:rFonts w:ascii="標楷體" w:eastAsia="標楷體" w:hAnsi="標楷體" w:hint="eastAsia"/>
                <w:bCs/>
                <w:sz w:val="20"/>
                <w:szCs w:val="20"/>
              </w:rPr>
              <w:t>9</w:t>
            </w:r>
            <w:r w:rsidRPr="007756F5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6630E0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E07E4D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 w:rsidR="00DC3A0F">
              <w:rPr>
                <w:rFonts w:ascii="標楷體" w:eastAsia="標楷體" w:hAnsi="標楷體" w:hint="eastAsia"/>
                <w:bCs/>
                <w:sz w:val="20"/>
                <w:szCs w:val="20"/>
              </w:rPr>
              <w:t>1月及</w:t>
            </w:r>
            <w:r w:rsidR="005B3548" w:rsidRPr="007756F5">
              <w:rPr>
                <w:rFonts w:ascii="標楷體" w:eastAsia="標楷體" w:hAnsi="標楷體"/>
                <w:bCs/>
                <w:sz w:val="20"/>
                <w:szCs w:val="20"/>
              </w:rPr>
              <w:t>6</w:t>
            </w:r>
            <w:r w:rsidR="005B3548" w:rsidRPr="007756F5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560" w:type="dxa"/>
          </w:tcPr>
          <w:p w:rsidR="005B3548" w:rsidRPr="005A27CD" w:rsidRDefault="005B3548" w:rsidP="003341B2">
            <w:pPr>
              <w:spacing w:line="5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特推會委員</w:t>
            </w:r>
          </w:p>
        </w:tc>
        <w:tc>
          <w:tcPr>
            <w:tcW w:w="1026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輔導室</w:t>
            </w:r>
          </w:p>
        </w:tc>
      </w:tr>
      <w:tr w:rsidR="005B3548" w:rsidRPr="005558F1" w:rsidTr="003341B2">
        <w:trPr>
          <w:trHeight w:val="315"/>
        </w:trPr>
        <w:tc>
          <w:tcPr>
            <w:tcW w:w="1316" w:type="dxa"/>
            <w:vMerge/>
            <w:vAlign w:val="center"/>
          </w:tcPr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特教通報網維護：</w:t>
            </w:r>
          </w:p>
          <w:p w:rsidR="005B3548" w:rsidRPr="005A27CD" w:rsidRDefault="005B3548" w:rsidP="003341B2">
            <w:pPr>
              <w:tabs>
                <w:tab w:val="left" w:pos="180"/>
                <w:tab w:val="left" w:pos="9180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A27C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）檢核特教通報網資料及更新</w:t>
            </w:r>
          </w:p>
          <w:p w:rsidR="005B3548" w:rsidRPr="005A27CD" w:rsidRDefault="005B3548" w:rsidP="003341B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</w:t>
            </w: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）特教檢核表網路填報截止</w:t>
            </w:r>
          </w:p>
          <w:p w:rsidR="005B3548" w:rsidRPr="005A27CD" w:rsidRDefault="005B3548" w:rsidP="003341B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</w:t>
            </w: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）資料接收及新增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7/15</w:t>
            </w:r>
          </w:p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適時</w:t>
            </w:r>
          </w:p>
        </w:tc>
        <w:tc>
          <w:tcPr>
            <w:tcW w:w="1560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</w:t>
            </w:r>
          </w:p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學生</w:t>
            </w:r>
          </w:p>
        </w:tc>
        <w:tc>
          <w:tcPr>
            <w:tcW w:w="1026" w:type="dxa"/>
          </w:tcPr>
          <w:p w:rsidR="005B3548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5B3548" w:rsidRPr="005558F1" w:rsidTr="003341B2">
        <w:trPr>
          <w:trHeight w:val="315"/>
        </w:trPr>
        <w:tc>
          <w:tcPr>
            <w:tcW w:w="1316" w:type="dxa"/>
            <w:vMerge/>
            <w:vAlign w:val="center"/>
          </w:tcPr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校內優良特殊教育人員推薦縣內遴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選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5B3548" w:rsidRDefault="005B3548" w:rsidP="003341B2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特教教師</w:t>
            </w:r>
          </w:p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(本校尚無)</w:t>
            </w:r>
          </w:p>
        </w:tc>
        <w:tc>
          <w:tcPr>
            <w:tcW w:w="1026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輔導室</w:t>
            </w:r>
          </w:p>
        </w:tc>
      </w:tr>
      <w:tr w:rsidR="005B3548" w:rsidRPr="005558F1" w:rsidTr="003341B2">
        <w:trPr>
          <w:trHeight w:val="315"/>
        </w:trPr>
        <w:tc>
          <w:tcPr>
            <w:tcW w:w="1316" w:type="dxa"/>
            <w:vMerge/>
            <w:vAlign w:val="center"/>
          </w:tcPr>
          <w:p w:rsidR="005B3548" w:rsidRPr="005558F1" w:rsidRDefault="005B3548" w:rsidP="003341B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各類特殊教育檢核表檢核回報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7/15</w:t>
            </w:r>
          </w:p>
        </w:tc>
        <w:tc>
          <w:tcPr>
            <w:tcW w:w="1560" w:type="dxa"/>
          </w:tcPr>
          <w:p w:rsidR="005B3548" w:rsidRPr="005A27CD" w:rsidRDefault="005B3548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5B3548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7756F5" w:rsidRPr="005558F1" w:rsidTr="003341B2">
        <w:trPr>
          <w:trHeight w:val="375"/>
        </w:trPr>
        <w:tc>
          <w:tcPr>
            <w:tcW w:w="1316" w:type="dxa"/>
            <w:vMerge w:val="restart"/>
            <w:vAlign w:val="center"/>
          </w:tcPr>
          <w:p w:rsidR="007756F5" w:rsidRPr="005558F1" w:rsidRDefault="007756F5" w:rsidP="00FB3F8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558F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鑑定與</w:t>
            </w:r>
          </w:p>
          <w:p w:rsidR="007756F5" w:rsidRPr="005558F1" w:rsidRDefault="007756F5" w:rsidP="00FB3F8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558F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安置</w:t>
            </w:r>
          </w:p>
        </w:tc>
        <w:tc>
          <w:tcPr>
            <w:tcW w:w="4624" w:type="dxa"/>
          </w:tcPr>
          <w:p w:rsidR="007756F5" w:rsidRPr="005A27CD" w:rsidRDefault="007756F5" w:rsidP="003341B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疑似身心障礙學生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校內初步篩選</w:t>
            </w:r>
          </w:p>
        </w:tc>
        <w:tc>
          <w:tcPr>
            <w:tcW w:w="960" w:type="dxa"/>
          </w:tcPr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﹑</w:t>
            </w:r>
            <w:r w:rsidRPr="005A27CD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疑似特殊生</w:t>
            </w:r>
          </w:p>
        </w:tc>
        <w:tc>
          <w:tcPr>
            <w:tcW w:w="1026" w:type="dxa"/>
          </w:tcPr>
          <w:p w:rsidR="007756F5" w:rsidRDefault="007756F5">
            <w:r w:rsidRPr="00A34AE6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7756F5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7756F5" w:rsidRPr="005558F1" w:rsidRDefault="007756F5" w:rsidP="00FB3F8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7756F5" w:rsidRPr="005A27CD" w:rsidRDefault="007756F5" w:rsidP="007756F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國</w:t>
            </w: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中</w:t>
            </w:r>
            <w:r w:rsidRPr="005A27C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一般智能資賦優異學生鑑定報名</w:t>
            </w:r>
          </w:p>
        </w:tc>
        <w:tc>
          <w:tcPr>
            <w:tcW w:w="960" w:type="dxa"/>
          </w:tcPr>
          <w:p w:rsidR="007756F5" w:rsidRPr="005A27CD" w:rsidRDefault="00D01581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7756F5"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疑似</w:t>
            </w:r>
            <w:r w:rsidRPr="005A27C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資賦優異學生</w:t>
            </w:r>
          </w:p>
        </w:tc>
        <w:tc>
          <w:tcPr>
            <w:tcW w:w="1026" w:type="dxa"/>
          </w:tcPr>
          <w:p w:rsidR="007756F5" w:rsidRDefault="007756F5">
            <w:r w:rsidRPr="00A34AE6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7756F5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7756F5" w:rsidRPr="005558F1" w:rsidRDefault="007756F5" w:rsidP="00FB3F8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7756F5" w:rsidRPr="005A27CD" w:rsidRDefault="007756F5" w:rsidP="003341B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A27C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藝術才能資賦優異學生鑑定</w:t>
            </w:r>
          </w:p>
        </w:tc>
        <w:tc>
          <w:tcPr>
            <w:tcW w:w="960" w:type="dxa"/>
          </w:tcPr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疑似</w:t>
            </w:r>
            <w:r w:rsidRPr="005A27C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資賦優異學生</w:t>
            </w:r>
          </w:p>
        </w:tc>
        <w:tc>
          <w:tcPr>
            <w:tcW w:w="1026" w:type="dxa"/>
          </w:tcPr>
          <w:p w:rsidR="007756F5" w:rsidRDefault="007756F5">
            <w:r w:rsidRPr="00A34AE6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7756F5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7756F5" w:rsidRPr="005558F1" w:rsidRDefault="007756F5" w:rsidP="00FB3F8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7756F5" w:rsidRPr="005A27CD" w:rsidRDefault="007756F5" w:rsidP="003341B2">
            <w:pPr>
              <w:tabs>
                <w:tab w:val="left" w:pos="180"/>
                <w:tab w:val="left" w:pos="9180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4</w:t>
            </w: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國民中學學術性向資賦優異學生鑑定報名</w:t>
            </w:r>
          </w:p>
        </w:tc>
        <w:tc>
          <w:tcPr>
            <w:tcW w:w="960" w:type="dxa"/>
          </w:tcPr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7756F5" w:rsidRPr="005A27CD" w:rsidRDefault="007756F5" w:rsidP="003341B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疑似</w:t>
            </w:r>
            <w:r w:rsidRPr="005A27C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資賦優異學生</w:t>
            </w:r>
          </w:p>
        </w:tc>
        <w:tc>
          <w:tcPr>
            <w:tcW w:w="1026" w:type="dxa"/>
          </w:tcPr>
          <w:p w:rsidR="007756F5" w:rsidRDefault="007756F5">
            <w:r w:rsidRPr="00A34AE6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7756F5" w:rsidRPr="005558F1" w:rsidTr="003341B2">
        <w:trPr>
          <w:trHeight w:val="375"/>
        </w:trPr>
        <w:tc>
          <w:tcPr>
            <w:tcW w:w="1316" w:type="dxa"/>
            <w:vMerge w:val="restart"/>
            <w:vAlign w:val="center"/>
          </w:tcPr>
          <w:p w:rsidR="007756F5" w:rsidRPr="005558F1" w:rsidRDefault="007756F5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課程與</w:t>
            </w:r>
          </w:p>
          <w:p w:rsidR="007756F5" w:rsidRPr="005558F1" w:rsidRDefault="007756F5" w:rsidP="00FB3F83">
            <w:pPr>
              <w:adjustRightInd w:val="0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教學</w:t>
            </w:r>
          </w:p>
          <w:p w:rsidR="007756F5" w:rsidRPr="005558F1" w:rsidRDefault="007756F5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7756F5" w:rsidRPr="005A27CD" w:rsidRDefault="007756F5" w:rsidP="00B231A2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完成特殊教育課程計畫送課發會審查</w:t>
            </w:r>
          </w:p>
        </w:tc>
        <w:tc>
          <w:tcPr>
            <w:tcW w:w="960" w:type="dxa"/>
          </w:tcPr>
          <w:p w:rsidR="007756F5" w:rsidRPr="005A27CD" w:rsidRDefault="007756F5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7756F5" w:rsidRPr="005A27CD" w:rsidRDefault="007756F5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7756F5" w:rsidRDefault="007756F5">
            <w:r w:rsidRPr="00A34AE6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7756F5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7756F5" w:rsidRPr="005558F1" w:rsidRDefault="007756F5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7756F5" w:rsidRPr="005A27CD" w:rsidRDefault="007756F5" w:rsidP="003341B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資賦優異方案計畫申請</w:t>
            </w:r>
          </w:p>
        </w:tc>
        <w:tc>
          <w:tcPr>
            <w:tcW w:w="960" w:type="dxa"/>
          </w:tcPr>
          <w:p w:rsidR="007756F5" w:rsidRPr="005A27CD" w:rsidRDefault="0017548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10月</w:t>
            </w:r>
          </w:p>
        </w:tc>
        <w:tc>
          <w:tcPr>
            <w:tcW w:w="1560" w:type="dxa"/>
          </w:tcPr>
          <w:p w:rsidR="007756F5" w:rsidRPr="005A27CD" w:rsidRDefault="007756F5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資賦優異學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lastRenderedPageBreak/>
              <w:t>生</w:t>
            </w:r>
          </w:p>
        </w:tc>
        <w:tc>
          <w:tcPr>
            <w:tcW w:w="1026" w:type="dxa"/>
          </w:tcPr>
          <w:p w:rsidR="007756F5" w:rsidRDefault="007756F5">
            <w:r w:rsidRPr="00A34AE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特教承</w:t>
            </w:r>
            <w:r w:rsidRPr="00A34AE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辦人</w:t>
            </w:r>
          </w:p>
        </w:tc>
      </w:tr>
      <w:tr w:rsidR="005B3548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5B3548" w:rsidRPr="005558F1" w:rsidRDefault="005B3548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FB3F83">
            <w:pPr>
              <w:adjustRightInd w:val="0"/>
              <w:snapToGrid w:val="0"/>
              <w:spacing w:line="340" w:lineRule="exact"/>
              <w:ind w:left="260" w:hangingChars="100" w:hanging="26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3.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特殊教育學生編班﹑回歸、資源班及接受巡迴輔導（身障及資優）課務安排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註冊組</w:t>
            </w:r>
          </w:p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教學組</w:t>
            </w:r>
          </w:p>
        </w:tc>
      </w:tr>
      <w:tr w:rsidR="005B3548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5B3548" w:rsidRPr="005558F1" w:rsidRDefault="005B3548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0C52F4">
            <w:pPr>
              <w:adjustRightInd w:val="0"/>
              <w:snapToGrid w:val="0"/>
              <w:spacing w:line="340" w:lineRule="exact"/>
              <w:ind w:left="260" w:hangingChars="100" w:hanging="26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擬定及執行特殊教育學生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IEP</w:t>
            </w:r>
            <w:r w:rsidR="000C52F4">
              <w:rPr>
                <w:rFonts w:ascii="標楷體" w:eastAsia="標楷體" w:hAnsi="標楷體" w:hint="eastAsia"/>
                <w:bCs/>
                <w:sz w:val="26"/>
                <w:szCs w:val="26"/>
              </w:rPr>
              <w:t>及IGP</w:t>
            </w:r>
          </w:p>
        </w:tc>
        <w:tc>
          <w:tcPr>
            <w:tcW w:w="960" w:type="dxa"/>
          </w:tcPr>
          <w:p w:rsidR="005B3548" w:rsidRPr="005A27CD" w:rsidRDefault="005B3548" w:rsidP="0017024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舊生</w:t>
            </w:r>
            <w:r w:rsidR="0017024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月，新生</w:t>
            </w:r>
            <w:r w:rsidR="0017024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5B3548" w:rsidRPr="005A27CD" w:rsidRDefault="007756F5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各科</w:t>
            </w:r>
            <w:r w:rsidR="005B3548" w:rsidRPr="005A27CD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、導師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FB3F83">
            <w:pPr>
              <w:adjustRightInd w:val="0"/>
              <w:snapToGrid w:val="0"/>
              <w:spacing w:line="340" w:lineRule="exact"/>
              <w:ind w:left="260" w:hangingChars="100" w:hanging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召開</w:t>
            </w:r>
            <w:r w:rsidRPr="005A27CD">
              <w:rPr>
                <w:rFonts w:ascii="標楷體" w:eastAsia="標楷體" w:hAnsi="標楷體"/>
                <w:sz w:val="26"/>
                <w:szCs w:val="26"/>
              </w:rPr>
              <w:t>IEP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5A27CD">
              <w:rPr>
                <w:rFonts w:ascii="標楷體" w:eastAsia="標楷體" w:hAnsi="標楷體"/>
                <w:sz w:val="26"/>
                <w:szCs w:val="26"/>
              </w:rPr>
              <w:t>IGP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檢討會議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5A27CD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特推會委員、家長、相關人員</w:t>
            </w:r>
          </w:p>
        </w:tc>
        <w:tc>
          <w:tcPr>
            <w:tcW w:w="1026" w:type="dxa"/>
          </w:tcPr>
          <w:p w:rsidR="000C52F4" w:rsidRDefault="000C52F4">
            <w:r w:rsidRPr="002E723C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5B3548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5B3548" w:rsidRPr="005558F1" w:rsidRDefault="005B3548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0C52F4" w:rsidP="00FB3F83">
            <w:pPr>
              <w:adjustRightInd w:val="0"/>
              <w:snapToGrid w:val="0"/>
              <w:spacing w:line="34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 w:rsidR="005B3548" w:rsidRPr="005A27CD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5B3548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個案研討、教學研究、教材教具編製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整學年</w:t>
            </w:r>
          </w:p>
        </w:tc>
        <w:tc>
          <w:tcPr>
            <w:tcW w:w="1560" w:type="dxa"/>
          </w:tcPr>
          <w:p w:rsidR="005B3548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各科</w:t>
            </w:r>
            <w:r w:rsidR="005B3548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教師</w:t>
            </w:r>
          </w:p>
        </w:tc>
        <w:tc>
          <w:tcPr>
            <w:tcW w:w="1026" w:type="dxa"/>
          </w:tcPr>
          <w:p w:rsidR="005B3548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各科</w:t>
            </w:r>
          </w:p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教師</w:t>
            </w:r>
          </w:p>
        </w:tc>
      </w:tr>
      <w:tr w:rsidR="005B3548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5B3548" w:rsidRPr="005558F1" w:rsidRDefault="005B3548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0C52F4" w:rsidP="0056363F">
            <w:pPr>
              <w:adjustRightInd w:val="0"/>
              <w:snapToGrid w:val="0"/>
              <w:spacing w:line="340" w:lineRule="exact"/>
              <w:ind w:left="260" w:hangingChars="100" w:hanging="26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 w:rsidR="005B3548" w:rsidRPr="005A27CD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5B3548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辦理校內教</w:t>
            </w:r>
            <w:r w:rsidR="00170247">
              <w:rPr>
                <w:rFonts w:ascii="標楷體" w:eastAsia="標楷體" w:hAnsi="標楷體" w:hint="eastAsia"/>
                <w:bCs/>
                <w:sz w:val="26"/>
                <w:szCs w:val="26"/>
              </w:rPr>
              <w:t>職員</w:t>
            </w:r>
            <w:r w:rsidR="005B3548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特殊教育研習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每學</w:t>
            </w:r>
            <w:r w:rsidR="0056363F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4A3F27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小時</w:t>
            </w:r>
          </w:p>
        </w:tc>
        <w:tc>
          <w:tcPr>
            <w:tcW w:w="960" w:type="dxa"/>
          </w:tcPr>
          <w:p w:rsidR="005B3548" w:rsidRDefault="000C52F4" w:rsidP="000C52F4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B3548"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0C52F4" w:rsidRPr="005A27CD" w:rsidRDefault="006630E0" w:rsidP="00B43085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07E4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bookmarkStart w:id="0" w:name="_GoBack"/>
            <w:bookmarkEnd w:id="0"/>
            <w:r w:rsidR="00B4308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560" w:type="dxa"/>
          </w:tcPr>
          <w:p w:rsidR="005B3548" w:rsidRPr="005A27CD" w:rsidRDefault="00170247" w:rsidP="0017024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全校</w:t>
            </w:r>
            <w:r w:rsidR="005B3548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教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職員</w:t>
            </w:r>
          </w:p>
        </w:tc>
        <w:tc>
          <w:tcPr>
            <w:tcW w:w="1026" w:type="dxa"/>
          </w:tcPr>
          <w:p w:rsidR="005B3548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 w:val="restart"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支持服務</w:t>
            </w:r>
          </w:p>
        </w:tc>
        <w:tc>
          <w:tcPr>
            <w:tcW w:w="4624" w:type="dxa"/>
          </w:tcPr>
          <w:p w:rsidR="000C52F4" w:rsidRPr="005A27CD" w:rsidRDefault="000C52F4" w:rsidP="003341B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申請專業團隊到校服務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﹑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﹑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身心障礙學生交通費補助﹑獎助學金申請</w:t>
            </w:r>
          </w:p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3.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重度身心障礙學生教育代金申請</w:t>
            </w:r>
          </w:p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4.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資賦優異學生獎助金申請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﹑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9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輔具申請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﹑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12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6.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視障、學障有聲書以及視障大字書、點字書申請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﹑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7.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特教學生助理人員申請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4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﹑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7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特教學生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8.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一般智能資賦優異學生巡迴輔導申請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資賦優異學生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9.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巡迴輔導﹑在家教育申請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﹑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12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588"/>
        </w:trPr>
        <w:tc>
          <w:tcPr>
            <w:tcW w:w="1316" w:type="dxa"/>
            <w:vMerge w:val="restart"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58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家庭支持</w:t>
            </w:r>
          </w:p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558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</w:t>
            </w: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提供家長特教諮詢服務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隨時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普通班教師、家長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576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提供特殊教育相關研習及資訊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隨時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全校教職員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412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協助申請相關福利或服務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隨時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家長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Default="000C52F4" w:rsidP="000C52F4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辦理親職教育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家長場1場</w:t>
            </w:r>
          </w:p>
          <w:p w:rsidR="000C52F4" w:rsidRPr="005A27CD" w:rsidRDefault="000C52F4" w:rsidP="000C52F4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   教師場1場</w:t>
            </w:r>
          </w:p>
        </w:tc>
        <w:tc>
          <w:tcPr>
            <w:tcW w:w="960" w:type="dxa"/>
          </w:tcPr>
          <w:p w:rsidR="000C52F4" w:rsidRPr="005A27CD" w:rsidRDefault="000C52F4" w:rsidP="00170247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0C52F4" w:rsidRPr="005A27CD" w:rsidRDefault="00170247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全體</w:t>
            </w:r>
            <w:r w:rsidR="000C52F4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教師、</w:t>
            </w:r>
          </w:p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家長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 w:val="restart"/>
            <w:vAlign w:val="center"/>
          </w:tcPr>
          <w:p w:rsidR="000C52F4" w:rsidRPr="005558F1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提供無障</w:t>
            </w:r>
            <w:r w:rsidRPr="005558F1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5558F1">
              <w:rPr>
                <w:rFonts w:ascii="標楷體" w:eastAsia="標楷體" w:hAnsi="標楷體" w:hint="eastAsia"/>
                <w:bCs/>
                <w:sz w:val="28"/>
                <w:szCs w:val="28"/>
              </w:rPr>
              <w:t>礙學習環境</w:t>
            </w:r>
          </w:p>
          <w:p w:rsidR="000C52F4" w:rsidRPr="005558F1" w:rsidRDefault="000C52F4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提供無障礙物理環境：校園環境與相關設施之標示性﹑可及性﹑方便性及安全性檢核及改善</w:t>
            </w:r>
          </w:p>
        </w:tc>
        <w:tc>
          <w:tcPr>
            <w:tcW w:w="960" w:type="dxa"/>
          </w:tcPr>
          <w:p w:rsidR="000C52F4" w:rsidRPr="005A27CD" w:rsidRDefault="0056363F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適時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校園環境</w:t>
            </w:r>
          </w:p>
        </w:tc>
        <w:tc>
          <w:tcPr>
            <w:tcW w:w="1026" w:type="dxa"/>
          </w:tcPr>
          <w:p w:rsidR="000C52F4" w:rsidRPr="000C52F4" w:rsidRDefault="000C52F4">
            <w:pPr>
              <w:rPr>
                <w:rFonts w:ascii="標楷體" w:eastAsia="標楷體" w:hAnsi="標楷體"/>
              </w:rPr>
            </w:pPr>
            <w:r w:rsidRPr="000C52F4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提供無障礙人文環境：友善校園文化﹑適性課程設計﹑個別化學習內涵﹑</w:t>
            </w:r>
          </w:p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適宜的學習環境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(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含：教室位置、座位安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排</w:t>
            </w: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)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等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8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0C52F4" w:rsidRPr="00B5536A" w:rsidRDefault="00B5536A">
            <w:pPr>
              <w:rPr>
                <w:rFonts w:ascii="標楷體" w:eastAsia="標楷體" w:hAnsi="標楷體"/>
              </w:rPr>
            </w:pPr>
            <w:r w:rsidRPr="00B5536A">
              <w:rPr>
                <w:rFonts w:ascii="標楷體" w:eastAsia="標楷體" w:hAnsi="標楷體" w:hint="eastAsia"/>
              </w:rPr>
              <w:t>各科教師、導師</w:t>
            </w:r>
          </w:p>
        </w:tc>
      </w:tr>
      <w:tr w:rsidR="000C52F4" w:rsidRPr="005558F1" w:rsidTr="003341B2">
        <w:trPr>
          <w:trHeight w:val="528"/>
        </w:trPr>
        <w:tc>
          <w:tcPr>
            <w:tcW w:w="1316" w:type="dxa"/>
            <w:vMerge w:val="restart"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58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特教宣導</w:t>
            </w:r>
          </w:p>
        </w:tc>
        <w:tc>
          <w:tcPr>
            <w:tcW w:w="4624" w:type="dxa"/>
          </w:tcPr>
          <w:p w:rsidR="000C52F4" w:rsidRPr="005A27CD" w:rsidRDefault="000C52F4" w:rsidP="00B5536A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辦理</w:t>
            </w:r>
            <w:r w:rsidR="00B553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殘障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體驗活動</w:t>
            </w:r>
          </w:p>
        </w:tc>
        <w:tc>
          <w:tcPr>
            <w:tcW w:w="960" w:type="dxa"/>
          </w:tcPr>
          <w:p w:rsidR="000C52F4" w:rsidRPr="005A27CD" w:rsidRDefault="0017548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="000C52F4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  <w:vMerge w:val="restart"/>
          </w:tcPr>
          <w:p w:rsidR="00B5536A" w:rsidRDefault="00B5536A" w:rsidP="00FD6218">
            <w:pPr>
              <w:tabs>
                <w:tab w:val="left" w:pos="1352"/>
              </w:tabs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高三學生</w:t>
            </w:r>
          </w:p>
          <w:p w:rsidR="00B5536A" w:rsidRDefault="00B5536A" w:rsidP="00FD6218">
            <w:pPr>
              <w:tabs>
                <w:tab w:val="left" w:pos="1352"/>
              </w:tabs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0C52F4" w:rsidRDefault="000C52F4" w:rsidP="00FD6218">
            <w:pPr>
              <w:tabs>
                <w:tab w:val="left" w:pos="1352"/>
              </w:tabs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全校教職員、學生</w:t>
            </w:r>
          </w:p>
          <w:p w:rsidR="00257666" w:rsidRPr="005A27CD" w:rsidRDefault="00257666" w:rsidP="00FD6218">
            <w:pPr>
              <w:tabs>
                <w:tab w:val="left" w:pos="1352"/>
              </w:tabs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家長</w:t>
            </w:r>
          </w:p>
        </w:tc>
        <w:tc>
          <w:tcPr>
            <w:tcW w:w="1026" w:type="dxa"/>
            <w:vMerge w:val="restart"/>
          </w:tcPr>
          <w:p w:rsidR="000C52F4" w:rsidRDefault="000C52F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  <w:p w:rsidR="00170247" w:rsidRDefault="00170247"/>
        </w:tc>
      </w:tr>
      <w:tr w:rsidR="000C52F4" w:rsidRPr="005558F1" w:rsidTr="003341B2">
        <w:trPr>
          <w:trHeight w:val="468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B5536A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辦理特教宣導</w:t>
            </w:r>
            <w:r w:rsidR="00B553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學生及教師場:觀賞特教微電影-學生篇及教師篇</w:t>
            </w:r>
          </w:p>
        </w:tc>
        <w:tc>
          <w:tcPr>
            <w:tcW w:w="960" w:type="dxa"/>
          </w:tcPr>
          <w:p w:rsidR="000C52F4" w:rsidRPr="005A27CD" w:rsidRDefault="00B5536A" w:rsidP="0056363F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 w:rsidR="0056363F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 w:rsidR="000C52F4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  <w:vMerge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26" w:type="dxa"/>
            <w:vMerge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C52F4" w:rsidRPr="005558F1" w:rsidTr="003341B2">
        <w:trPr>
          <w:trHeight w:val="952"/>
        </w:trPr>
        <w:tc>
          <w:tcPr>
            <w:tcW w:w="1316" w:type="dxa"/>
            <w:vMerge/>
            <w:vAlign w:val="center"/>
          </w:tcPr>
          <w:p w:rsidR="000C52F4" w:rsidRPr="005558F1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B5536A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="00B553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於家長委員會及新生家長座談會宣導家庭教育諮詢專線</w:t>
            </w:r>
            <w:r w:rsidR="00B5536A" w:rsidRPr="005A27C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</w:tcPr>
          <w:p w:rsidR="000C52F4" w:rsidRPr="005A27CD" w:rsidRDefault="00B5536A" w:rsidP="00257666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9月</w:t>
            </w:r>
          </w:p>
        </w:tc>
        <w:tc>
          <w:tcPr>
            <w:tcW w:w="1560" w:type="dxa"/>
            <w:vMerge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26" w:type="dxa"/>
            <w:vMerge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 w:val="restart"/>
            <w:vAlign w:val="center"/>
          </w:tcPr>
          <w:p w:rsidR="000C52F4" w:rsidRPr="005558F1" w:rsidRDefault="000C52F4" w:rsidP="003341B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sz w:val="28"/>
                <w:szCs w:val="28"/>
              </w:rPr>
              <w:t>轉銜服務</w:t>
            </w:r>
          </w:p>
        </w:tc>
        <w:tc>
          <w:tcPr>
            <w:tcW w:w="4624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特教通報網轉銜服務檢核</w:t>
            </w:r>
          </w:p>
          <w:p w:rsidR="000C52F4" w:rsidRPr="005A27CD" w:rsidRDefault="000C52F4" w:rsidP="00FB3F83">
            <w:pPr>
              <w:adjustRightInd w:val="0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國中應屆畢業生報到追蹤以及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特教通報網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資料異動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特殊教育學生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3341B2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辦理應屆畢業生適性輔導安置</w:t>
            </w:r>
          </w:p>
          <w:p w:rsidR="000C52F4" w:rsidRPr="005A27CD" w:rsidRDefault="000C52F4" w:rsidP="00B5536A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召開跨階段轉銜會議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B5536A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任課</w:t>
            </w:r>
            <w:r w:rsidR="000C52F4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教師</w:t>
            </w:r>
          </w:p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轉銜學校承辦人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B5536A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5.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國</w:t>
            </w:r>
            <w:r w:rsidR="00B5536A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中</w:t>
            </w:r>
            <w:r w:rsidRPr="005A27C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應屆畢業生轉銜意願調查</w:t>
            </w:r>
          </w:p>
        </w:tc>
        <w:tc>
          <w:tcPr>
            <w:tcW w:w="9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4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特教學生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0C52F4" w:rsidRPr="005558F1" w:rsidTr="003341B2">
        <w:trPr>
          <w:trHeight w:val="375"/>
        </w:trPr>
        <w:tc>
          <w:tcPr>
            <w:tcW w:w="1316" w:type="dxa"/>
            <w:vMerge/>
            <w:vAlign w:val="center"/>
          </w:tcPr>
          <w:p w:rsidR="000C52F4" w:rsidRPr="005558F1" w:rsidRDefault="000C52F4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0C52F4" w:rsidRPr="005A27CD" w:rsidRDefault="000C52F4" w:rsidP="00B5536A">
            <w:pPr>
              <w:tabs>
                <w:tab w:val="left" w:pos="180"/>
                <w:tab w:val="left" w:pos="9180"/>
              </w:tabs>
              <w:spacing w:line="3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召開國</w:t>
            </w:r>
            <w:r w:rsidR="00B5536A">
              <w:rPr>
                <w:rFonts w:ascii="標楷體" w:eastAsia="標楷體" w:hAnsi="標楷體" w:hint="eastAsia"/>
                <w:sz w:val="26"/>
                <w:szCs w:val="26"/>
              </w:rPr>
              <w:t>高中</w:t>
            </w: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跨階段階段轉銜會議</w:t>
            </w:r>
          </w:p>
        </w:tc>
        <w:tc>
          <w:tcPr>
            <w:tcW w:w="960" w:type="dxa"/>
          </w:tcPr>
          <w:p w:rsidR="000C52F4" w:rsidRPr="005A27CD" w:rsidRDefault="00B231A2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 w:rsidR="000C52F4"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  <w:tc>
          <w:tcPr>
            <w:tcW w:w="1560" w:type="dxa"/>
          </w:tcPr>
          <w:p w:rsidR="000C52F4" w:rsidRPr="005A27CD" w:rsidRDefault="000C52F4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轉銜學校承辦人</w:t>
            </w:r>
          </w:p>
        </w:tc>
        <w:tc>
          <w:tcPr>
            <w:tcW w:w="1026" w:type="dxa"/>
          </w:tcPr>
          <w:p w:rsidR="000C52F4" w:rsidRDefault="000C52F4">
            <w:r w:rsidRPr="00FF0D14"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5B3548" w:rsidRPr="005558F1" w:rsidTr="003341B2">
        <w:trPr>
          <w:trHeight w:val="375"/>
        </w:trPr>
        <w:tc>
          <w:tcPr>
            <w:tcW w:w="1316" w:type="dxa"/>
            <w:vMerge w:val="restart"/>
            <w:vAlign w:val="center"/>
          </w:tcPr>
          <w:p w:rsidR="005B3548" w:rsidRPr="005558F1" w:rsidRDefault="005B3548" w:rsidP="003341B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sz w:val="28"/>
                <w:szCs w:val="28"/>
              </w:rPr>
              <w:t>設備採購管理</w:t>
            </w: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特殊教育設備採購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適時</w:t>
            </w:r>
          </w:p>
        </w:tc>
        <w:tc>
          <w:tcPr>
            <w:tcW w:w="1560" w:type="dxa"/>
            <w:vMerge w:val="restart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</w:t>
            </w:r>
          </w:p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學生</w:t>
            </w:r>
          </w:p>
        </w:tc>
        <w:tc>
          <w:tcPr>
            <w:tcW w:w="1026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總務處</w:t>
            </w:r>
          </w:p>
        </w:tc>
      </w:tr>
      <w:tr w:rsidR="005B3548" w:rsidRPr="005558F1" w:rsidTr="003341B2">
        <w:trPr>
          <w:trHeight w:val="405"/>
        </w:trPr>
        <w:tc>
          <w:tcPr>
            <w:tcW w:w="1316" w:type="dxa"/>
            <w:vMerge/>
            <w:vAlign w:val="center"/>
          </w:tcPr>
          <w:p w:rsidR="005B3548" w:rsidRPr="005558F1" w:rsidRDefault="005B3548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特殊教育設備</w:t>
            </w:r>
            <w:r w:rsidRPr="005A27CD">
              <w:rPr>
                <w:rFonts w:eastAsia="標楷體" w:hint="eastAsia"/>
                <w:sz w:val="26"/>
                <w:szCs w:val="26"/>
              </w:rPr>
              <w:t>維護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管理（登錄﹑清冊…）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適時</w:t>
            </w:r>
          </w:p>
        </w:tc>
        <w:tc>
          <w:tcPr>
            <w:tcW w:w="1560" w:type="dxa"/>
            <w:vMerge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26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事務組</w:t>
            </w:r>
          </w:p>
        </w:tc>
      </w:tr>
      <w:tr w:rsidR="005B3548" w:rsidRPr="005558F1" w:rsidTr="003341B2">
        <w:trPr>
          <w:trHeight w:val="435"/>
        </w:trPr>
        <w:tc>
          <w:tcPr>
            <w:tcW w:w="1316" w:type="dxa"/>
            <w:vMerge/>
            <w:vAlign w:val="center"/>
          </w:tcPr>
          <w:p w:rsidR="005B3548" w:rsidRPr="005558F1" w:rsidRDefault="005B3548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特殊教育設備保管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適時</w:t>
            </w:r>
          </w:p>
        </w:tc>
        <w:tc>
          <w:tcPr>
            <w:tcW w:w="1560" w:type="dxa"/>
            <w:vMerge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26" w:type="dxa"/>
          </w:tcPr>
          <w:p w:rsidR="005B3548" w:rsidRPr="005A27CD" w:rsidRDefault="00B231A2" w:rsidP="003341B2">
            <w:pPr>
              <w:spacing w:line="340" w:lineRule="exact"/>
              <w:ind w:left="6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特教承辦人</w:t>
            </w:r>
          </w:p>
        </w:tc>
      </w:tr>
      <w:tr w:rsidR="005B3548" w:rsidRPr="005558F1" w:rsidTr="003341B2">
        <w:trPr>
          <w:trHeight w:val="630"/>
        </w:trPr>
        <w:tc>
          <w:tcPr>
            <w:tcW w:w="1316" w:type="dxa"/>
            <w:vMerge/>
            <w:vAlign w:val="center"/>
          </w:tcPr>
          <w:p w:rsidR="005B3548" w:rsidRPr="005558F1" w:rsidRDefault="005B3548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特殊教育設備盤點</w:t>
            </w:r>
          </w:p>
        </w:tc>
        <w:tc>
          <w:tcPr>
            <w:tcW w:w="960" w:type="dxa"/>
          </w:tcPr>
          <w:p w:rsidR="005B3548" w:rsidRPr="005A27CD" w:rsidRDefault="00B231A2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5B3548"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  <w:vMerge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26" w:type="dxa"/>
          </w:tcPr>
          <w:p w:rsidR="005B3548" w:rsidRPr="005A27CD" w:rsidRDefault="005B3548" w:rsidP="003341B2">
            <w:pPr>
              <w:spacing w:line="340" w:lineRule="exact"/>
              <w:ind w:left="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事務組</w:t>
            </w:r>
          </w:p>
        </w:tc>
      </w:tr>
      <w:tr w:rsidR="005B3548" w:rsidRPr="005558F1" w:rsidTr="003341B2">
        <w:trPr>
          <w:trHeight w:val="630"/>
        </w:trPr>
        <w:tc>
          <w:tcPr>
            <w:tcW w:w="1316" w:type="dxa"/>
            <w:vMerge w:val="restart"/>
            <w:vAlign w:val="center"/>
          </w:tcPr>
          <w:p w:rsidR="005B3548" w:rsidRPr="005558F1" w:rsidRDefault="005B3548" w:rsidP="003341B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</w:p>
          <w:p w:rsidR="005B3548" w:rsidRPr="005558F1" w:rsidRDefault="005B3548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58F1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特殊教育經費編列</w:t>
            </w:r>
          </w:p>
        </w:tc>
        <w:tc>
          <w:tcPr>
            <w:tcW w:w="960" w:type="dxa"/>
          </w:tcPr>
          <w:p w:rsidR="005B3548" w:rsidRPr="005A27CD" w:rsidRDefault="0056363F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5B3548" w:rsidRPr="005A27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560" w:type="dxa"/>
            <w:vMerge w:val="restart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</w:t>
            </w:r>
          </w:p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學生</w:t>
            </w:r>
          </w:p>
        </w:tc>
        <w:tc>
          <w:tcPr>
            <w:tcW w:w="1026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會計室</w:t>
            </w:r>
          </w:p>
        </w:tc>
      </w:tr>
      <w:tr w:rsidR="005B3548" w:rsidRPr="005558F1" w:rsidTr="003341B2">
        <w:trPr>
          <w:trHeight w:val="630"/>
        </w:trPr>
        <w:tc>
          <w:tcPr>
            <w:tcW w:w="1316" w:type="dxa"/>
            <w:vMerge/>
            <w:vAlign w:val="center"/>
          </w:tcPr>
          <w:p w:rsidR="005B3548" w:rsidRPr="005558F1" w:rsidRDefault="005B3548" w:rsidP="003341B2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624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特殊教育經費核銷</w:t>
            </w:r>
          </w:p>
        </w:tc>
        <w:tc>
          <w:tcPr>
            <w:tcW w:w="960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sz w:val="26"/>
                <w:szCs w:val="26"/>
              </w:rPr>
              <w:t>適時</w:t>
            </w:r>
          </w:p>
        </w:tc>
        <w:tc>
          <w:tcPr>
            <w:tcW w:w="1560" w:type="dxa"/>
            <w:vMerge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26" w:type="dxa"/>
          </w:tcPr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會計室</w:t>
            </w:r>
          </w:p>
          <w:p w:rsidR="005B3548" w:rsidRPr="005A27CD" w:rsidRDefault="005B3548" w:rsidP="003341B2">
            <w:pPr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A27CD">
              <w:rPr>
                <w:rFonts w:ascii="標楷體" w:eastAsia="標楷體" w:hAnsi="標楷體" w:hint="eastAsia"/>
                <w:bCs/>
                <w:sz w:val="26"/>
                <w:szCs w:val="26"/>
              </w:rPr>
              <w:t>出納組</w:t>
            </w:r>
          </w:p>
        </w:tc>
      </w:tr>
    </w:tbl>
    <w:p w:rsidR="005B3548" w:rsidRPr="005558F1" w:rsidRDefault="005B3548" w:rsidP="0001016C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 w:hint="eastAsia"/>
          <w:bCs/>
          <w:sz w:val="28"/>
          <w:szCs w:val="28"/>
        </w:rPr>
        <w:t>肆、經費</w:t>
      </w:r>
    </w:p>
    <w:p w:rsidR="005B3548" w:rsidRPr="005558F1" w:rsidRDefault="005B3548" w:rsidP="0001016C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一、由本校年度特教經費項下支應。</w:t>
      </w:r>
    </w:p>
    <w:p w:rsidR="005B3548" w:rsidRDefault="005B3548" w:rsidP="005A27CD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二、專案申請核定之經費，專款專用。</w:t>
      </w:r>
    </w:p>
    <w:p w:rsidR="005B3548" w:rsidRPr="00FD6218" w:rsidRDefault="005B3548" w:rsidP="005A27CD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558F1">
        <w:rPr>
          <w:rFonts w:ascii="標楷體" w:eastAsia="標楷體" w:hAnsi="標楷體" w:hint="eastAsia"/>
          <w:bCs/>
          <w:sz w:val="28"/>
          <w:szCs w:val="28"/>
        </w:rPr>
        <w:t>伍、本計畫經本校特殊教育推行委員會審議後，陳請</w:t>
      </w:r>
      <w:r w:rsidRPr="005558F1">
        <w:rPr>
          <w:rFonts w:ascii="標楷體" w:eastAsia="標楷體" w:hAnsi="標楷體"/>
          <w:bCs/>
          <w:sz w:val="28"/>
          <w:szCs w:val="28"/>
        </w:rPr>
        <w:t xml:space="preserve"> </w:t>
      </w:r>
      <w:r w:rsidRPr="005558F1">
        <w:rPr>
          <w:rFonts w:ascii="標楷體" w:eastAsia="標楷體" w:hAnsi="標楷體" w:hint="eastAsia"/>
          <w:bCs/>
          <w:sz w:val="28"/>
          <w:szCs w:val="28"/>
        </w:rPr>
        <w:t>校長核可後施行，修正時亦同。</w:t>
      </w:r>
    </w:p>
    <w:p w:rsidR="005B3548" w:rsidRDefault="005B3548" w:rsidP="00FB3F83">
      <w:pPr>
        <w:ind w:leftChars="-225" w:left="-540"/>
      </w:pPr>
    </w:p>
    <w:sectPr w:rsidR="005B3548" w:rsidSect="007756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FB" w:rsidRDefault="00CD24FB" w:rsidP="0001016C">
      <w:r>
        <w:separator/>
      </w:r>
    </w:p>
  </w:endnote>
  <w:endnote w:type="continuationSeparator" w:id="0">
    <w:p w:rsidR="00CD24FB" w:rsidRDefault="00CD24FB" w:rsidP="0001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FB" w:rsidRDefault="00CD24FB" w:rsidP="0001016C">
      <w:r>
        <w:separator/>
      </w:r>
    </w:p>
  </w:footnote>
  <w:footnote w:type="continuationSeparator" w:id="0">
    <w:p w:rsidR="00CD24FB" w:rsidRDefault="00CD24FB" w:rsidP="0001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93"/>
    <w:rsid w:val="0001016C"/>
    <w:rsid w:val="00027433"/>
    <w:rsid w:val="000C52F4"/>
    <w:rsid w:val="001115ED"/>
    <w:rsid w:val="001218BB"/>
    <w:rsid w:val="00170247"/>
    <w:rsid w:val="00175488"/>
    <w:rsid w:val="001B3F4D"/>
    <w:rsid w:val="001B4B1C"/>
    <w:rsid w:val="001B67D1"/>
    <w:rsid w:val="001D311D"/>
    <w:rsid w:val="001F7186"/>
    <w:rsid w:val="00221ED0"/>
    <w:rsid w:val="00226030"/>
    <w:rsid w:val="00257666"/>
    <w:rsid w:val="00291A5C"/>
    <w:rsid w:val="002B0F11"/>
    <w:rsid w:val="00312631"/>
    <w:rsid w:val="0031268C"/>
    <w:rsid w:val="0031687E"/>
    <w:rsid w:val="00324276"/>
    <w:rsid w:val="003341B2"/>
    <w:rsid w:val="003349A1"/>
    <w:rsid w:val="003C1C6F"/>
    <w:rsid w:val="00402B71"/>
    <w:rsid w:val="004A3F27"/>
    <w:rsid w:val="004B4175"/>
    <w:rsid w:val="004C6D8A"/>
    <w:rsid w:val="004F2207"/>
    <w:rsid w:val="005203DF"/>
    <w:rsid w:val="0055379E"/>
    <w:rsid w:val="005558F1"/>
    <w:rsid w:val="0056363F"/>
    <w:rsid w:val="0056744F"/>
    <w:rsid w:val="005A27CD"/>
    <w:rsid w:val="005B3548"/>
    <w:rsid w:val="006630E0"/>
    <w:rsid w:val="006B6340"/>
    <w:rsid w:val="0071656E"/>
    <w:rsid w:val="00727F86"/>
    <w:rsid w:val="007370EF"/>
    <w:rsid w:val="00767A88"/>
    <w:rsid w:val="007756F5"/>
    <w:rsid w:val="007906F8"/>
    <w:rsid w:val="007A612D"/>
    <w:rsid w:val="00807FDE"/>
    <w:rsid w:val="0083121A"/>
    <w:rsid w:val="008765A3"/>
    <w:rsid w:val="008F3293"/>
    <w:rsid w:val="00900C62"/>
    <w:rsid w:val="00920BB4"/>
    <w:rsid w:val="009323C2"/>
    <w:rsid w:val="0097379E"/>
    <w:rsid w:val="009F639C"/>
    <w:rsid w:val="00A136F3"/>
    <w:rsid w:val="00A477B8"/>
    <w:rsid w:val="00B04A53"/>
    <w:rsid w:val="00B231A2"/>
    <w:rsid w:val="00B43085"/>
    <w:rsid w:val="00B5536A"/>
    <w:rsid w:val="00B77DCE"/>
    <w:rsid w:val="00C34C4F"/>
    <w:rsid w:val="00CC2DC4"/>
    <w:rsid w:val="00CC420E"/>
    <w:rsid w:val="00CD24FB"/>
    <w:rsid w:val="00D01581"/>
    <w:rsid w:val="00D143A9"/>
    <w:rsid w:val="00D2477F"/>
    <w:rsid w:val="00D25954"/>
    <w:rsid w:val="00D430A1"/>
    <w:rsid w:val="00D46EB6"/>
    <w:rsid w:val="00D6196F"/>
    <w:rsid w:val="00DC3A0F"/>
    <w:rsid w:val="00DD551E"/>
    <w:rsid w:val="00DD771C"/>
    <w:rsid w:val="00E059A9"/>
    <w:rsid w:val="00E07E4D"/>
    <w:rsid w:val="00E23891"/>
    <w:rsid w:val="00E652EB"/>
    <w:rsid w:val="00F30DF5"/>
    <w:rsid w:val="00F56CBE"/>
    <w:rsid w:val="00FB3F83"/>
    <w:rsid w:val="00FC6697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016C"/>
    <w:pPr>
      <w:widowControl w:val="0"/>
    </w:pPr>
    <w:rPr>
      <w:rFonts w:ascii="Calibri" w:eastAsia="新細明體" w:hAnsi="Calibri"/>
    </w:rPr>
  </w:style>
  <w:style w:type="paragraph" w:styleId="1">
    <w:name w:val="heading 1"/>
    <w:basedOn w:val="a"/>
    <w:next w:val="a"/>
    <w:link w:val="10"/>
    <w:uiPriority w:val="9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B6340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6B6340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99"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rsid w:val="0001016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1016C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01016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1016C"/>
    <w:rPr>
      <w:rFonts w:ascii="Times New Roman" w:eastAsia="新細明體" w:hAnsi="Times New Roman" w:cs="Times New Roman"/>
      <w:kern w:val="2"/>
    </w:rPr>
  </w:style>
  <w:style w:type="character" w:styleId="a9">
    <w:name w:val="Hyperlink"/>
    <w:basedOn w:val="a0"/>
    <w:uiPriority w:val="99"/>
    <w:rsid w:val="000101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016C"/>
    <w:pPr>
      <w:widowControl w:val="0"/>
    </w:pPr>
    <w:rPr>
      <w:rFonts w:ascii="Calibri" w:eastAsia="新細明體" w:hAnsi="Calibri"/>
    </w:rPr>
  </w:style>
  <w:style w:type="paragraph" w:styleId="1">
    <w:name w:val="heading 1"/>
    <w:basedOn w:val="a"/>
    <w:next w:val="a"/>
    <w:link w:val="10"/>
    <w:uiPriority w:val="9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B6340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6B6340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99"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rsid w:val="0001016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1016C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01016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1016C"/>
    <w:rPr>
      <w:rFonts w:ascii="Times New Roman" w:eastAsia="新細明體" w:hAnsi="Times New Roman" w:cs="Times New Roman"/>
      <w:kern w:val="2"/>
    </w:rPr>
  </w:style>
  <w:style w:type="character" w:styleId="a9">
    <w:name w:val="Hyperlink"/>
    <w:basedOn w:val="a0"/>
    <w:uiPriority w:val="99"/>
    <w:rsid w:val="000101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00&#29898;&#24935;&#26989;&#21209;&#36039;&#26009;\102&#24180;&#29898;&#24935;&#26989;&#21209;&#36039;&#26009;\05&#29305;&#25945;&#30740;&#32722;\06&#29305;&#25945;&#34892;&#25919;&#30740;&#32722;(&#29305;&#25945;&#36039;&#28304;&#20013;&#24515;)\102.7.16&#29305;&#25945;&#34892;&#25919;&#30740;&#32722;\102.7.16&#29305;&#25945;&#34892;&#25919;&#30740;&#32722;---&#34892;&#25919;&#31687;\86.5.14&#29305;&#27530;&#25945;&#32946;&#2786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00&#29898;&#24935;&#26989;&#21209;&#36039;&#26009;\102&#24180;&#29898;&#24935;&#26989;&#21209;&#36039;&#26009;\05&#29305;&#25945;&#30740;&#32722;\06&#29305;&#25945;&#34892;&#25919;&#30740;&#32722;(&#29305;&#25945;&#36039;&#28304;&#20013;&#24515;)\102.7.16&#29305;&#25945;&#34892;&#25919;&#30740;&#32722;\102.7.16&#29305;&#25945;&#34892;&#25919;&#30740;&#32722;---&#34892;&#25919;&#31687;\86.5.14&#29305;&#27530;&#25945;&#32946;&#27861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2099</Characters>
  <Application>Microsoft Office Word</Application>
  <DocSecurity>0</DocSecurity>
  <Lines>17</Lines>
  <Paragraphs>4</Paragraphs>
  <ScaleCrop>false</ScaleCrop>
  <Company>MS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學校特殊教育年度工作計畫範例</dc:title>
  <dc:creator>Windows 使用者</dc:creator>
  <cp:lastModifiedBy>user</cp:lastModifiedBy>
  <cp:revision>3</cp:revision>
  <cp:lastPrinted>2019-08-01T03:14:00Z</cp:lastPrinted>
  <dcterms:created xsi:type="dcterms:W3CDTF">2024-08-27T00:18:00Z</dcterms:created>
  <dcterms:modified xsi:type="dcterms:W3CDTF">2024-08-27T00:21:00Z</dcterms:modified>
</cp:coreProperties>
</file>